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3" w:rsidRDefault="00A71193" w:rsidP="00A71193">
      <w:pPr>
        <w:pStyle w:val="a3"/>
        <w:ind w:right="-1"/>
        <w:rPr>
          <w:noProof/>
          <w:szCs w:val="28"/>
        </w:rPr>
      </w:pPr>
    </w:p>
    <w:p w:rsidR="00D34426" w:rsidRDefault="00D34426" w:rsidP="00D3442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НИЖНЕБАКАНСКОГО СЕЛЬСКОГО ПОСЕЛЕНИЯ </w:t>
      </w:r>
    </w:p>
    <w:p w:rsidR="00D34426" w:rsidRDefault="00D34426" w:rsidP="00D3442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КРЫМСКОГО РАЙОНА</w:t>
      </w:r>
    </w:p>
    <w:p w:rsidR="00D34426" w:rsidRDefault="00D34426" w:rsidP="00D3442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34426" w:rsidRDefault="00D34426" w:rsidP="00D3442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D34426" w:rsidRDefault="00D34426" w:rsidP="00D3442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34426" w:rsidRDefault="00335E9B" w:rsidP="00D344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5B6DB7">
        <w:rPr>
          <w:rFonts w:ascii="Times New Roman" w:hAnsi="Times New Roman"/>
          <w:sz w:val="24"/>
          <w:szCs w:val="24"/>
        </w:rPr>
        <w:t>.11.2018</w:t>
      </w:r>
      <w:r w:rsidR="00D34426" w:rsidRPr="00D744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№215</w:t>
      </w:r>
    </w:p>
    <w:p w:rsidR="00D34426" w:rsidRDefault="00D34426" w:rsidP="00D3442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34426" w:rsidRDefault="00D34426" w:rsidP="00D3442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Нижнебаканская</w:t>
      </w:r>
    </w:p>
    <w:p w:rsidR="00E16168" w:rsidRDefault="00E16168" w:rsidP="00E16168">
      <w:pPr>
        <w:spacing w:after="29" w:line="205" w:lineRule="atLeast"/>
        <w:jc w:val="center"/>
        <w:rPr>
          <w:rFonts w:ascii="Tahoma" w:hAnsi="Tahoma" w:cs="Tahoma"/>
          <w:color w:val="333333"/>
          <w:sz w:val="17"/>
          <w:szCs w:val="17"/>
        </w:rPr>
      </w:pPr>
    </w:p>
    <w:p w:rsidR="008D6A69" w:rsidRPr="00FF11F1" w:rsidRDefault="008D6A69" w:rsidP="008D6A69">
      <w:pPr>
        <w:jc w:val="center"/>
        <w:rPr>
          <w:b/>
          <w:sz w:val="28"/>
          <w:szCs w:val="28"/>
        </w:rPr>
      </w:pPr>
      <w:r w:rsidRPr="008D6A69">
        <w:rPr>
          <w:b/>
          <w:sz w:val="28"/>
          <w:szCs w:val="28"/>
        </w:rPr>
        <w:t xml:space="preserve">О внесении изменений в решение Совета </w:t>
      </w:r>
      <w:r w:rsidR="00D34426">
        <w:rPr>
          <w:b/>
          <w:sz w:val="28"/>
          <w:szCs w:val="28"/>
        </w:rPr>
        <w:t>Нижнебаканского</w:t>
      </w:r>
      <w:r w:rsidRPr="008D6A69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Крымского рай</w:t>
      </w:r>
      <w:r w:rsidR="00D34426">
        <w:rPr>
          <w:b/>
          <w:sz w:val="28"/>
          <w:szCs w:val="28"/>
        </w:rPr>
        <w:t>она от 17 октября 2016 года № 97</w:t>
      </w:r>
      <w:r w:rsidRPr="008D6A69">
        <w:rPr>
          <w:b/>
          <w:sz w:val="28"/>
          <w:szCs w:val="28"/>
        </w:rPr>
        <w:t xml:space="preserve"> «Об установлении налога на имущество физических лиц на территории  </w:t>
      </w:r>
      <w:r w:rsidR="00271191" w:rsidRPr="00FF11F1">
        <w:rPr>
          <w:b/>
          <w:sz w:val="28"/>
          <w:szCs w:val="28"/>
        </w:rPr>
        <w:t xml:space="preserve">Нижнебаканского </w:t>
      </w:r>
      <w:r w:rsidRPr="00FF11F1">
        <w:rPr>
          <w:b/>
          <w:sz w:val="28"/>
          <w:szCs w:val="28"/>
        </w:rPr>
        <w:t>сельского поселения Крымского района»</w:t>
      </w:r>
    </w:p>
    <w:p w:rsidR="00FF11F1" w:rsidRPr="00FF11F1" w:rsidRDefault="00FF11F1" w:rsidP="00FF11F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F11F1" w:rsidRPr="0075158E" w:rsidRDefault="00FF11F1" w:rsidP="00FF11F1">
      <w:pPr>
        <w:tabs>
          <w:tab w:val="left" w:pos="851"/>
        </w:tabs>
        <w:jc w:val="both"/>
        <w:rPr>
          <w:color w:val="000000"/>
          <w:sz w:val="16"/>
          <w:szCs w:val="16"/>
        </w:rPr>
      </w:pPr>
      <w:r w:rsidRPr="00FF11F1">
        <w:rPr>
          <w:color w:val="000000"/>
          <w:sz w:val="28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главой 32 Налогового</w:t>
      </w:r>
      <w:r w:rsidR="00B36745">
        <w:rPr>
          <w:color w:val="000000"/>
          <w:sz w:val="28"/>
        </w:rPr>
        <w:t xml:space="preserve"> Кодекса Российской </w:t>
      </w:r>
      <w:r w:rsidR="00B36745" w:rsidRPr="0075158E">
        <w:rPr>
          <w:color w:val="000000"/>
          <w:sz w:val="28"/>
        </w:rPr>
        <w:t>Федерации, у</w:t>
      </w:r>
      <w:r w:rsidRPr="0075158E">
        <w:rPr>
          <w:color w:val="000000"/>
          <w:sz w:val="28"/>
        </w:rPr>
        <w:t xml:space="preserve">ставом Нижнебаканского сельского поселения </w:t>
      </w:r>
      <w:r w:rsidR="00B36745" w:rsidRPr="0075158E">
        <w:rPr>
          <w:color w:val="000000"/>
          <w:sz w:val="28"/>
        </w:rPr>
        <w:t xml:space="preserve">Крымского района, </w:t>
      </w:r>
      <w:r w:rsidRPr="0075158E">
        <w:rPr>
          <w:color w:val="000000"/>
          <w:sz w:val="28"/>
        </w:rPr>
        <w:t>Совет Нижнебаканского сельского поселения решил:</w:t>
      </w:r>
      <w:r w:rsidRPr="0075158E">
        <w:rPr>
          <w:color w:val="000000"/>
          <w:sz w:val="18"/>
          <w:szCs w:val="16"/>
        </w:rPr>
        <w:tab/>
      </w:r>
      <w:r w:rsidRPr="0075158E">
        <w:rPr>
          <w:color w:val="000000"/>
          <w:sz w:val="16"/>
          <w:szCs w:val="16"/>
        </w:rPr>
        <w:tab/>
      </w:r>
      <w:r w:rsidRPr="0075158E">
        <w:rPr>
          <w:color w:val="000000"/>
          <w:sz w:val="16"/>
          <w:szCs w:val="16"/>
        </w:rPr>
        <w:tab/>
      </w:r>
    </w:p>
    <w:p w:rsidR="00FF11F1" w:rsidRPr="00FF11F1" w:rsidRDefault="00FF11F1" w:rsidP="000E3667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75158E">
        <w:rPr>
          <w:sz w:val="28"/>
          <w:szCs w:val="28"/>
        </w:rPr>
        <w:t xml:space="preserve"> </w:t>
      </w:r>
      <w:r w:rsidRPr="0075158E">
        <w:rPr>
          <w:sz w:val="28"/>
          <w:szCs w:val="28"/>
        </w:rPr>
        <w:tab/>
        <w:t xml:space="preserve">1.  </w:t>
      </w:r>
      <w:r w:rsidRPr="000E3667">
        <w:rPr>
          <w:sz w:val="28"/>
          <w:szCs w:val="28"/>
        </w:rPr>
        <w:t>Внести</w:t>
      </w:r>
      <w:r w:rsidRPr="000E3667">
        <w:rPr>
          <w:b/>
          <w:sz w:val="28"/>
          <w:szCs w:val="28"/>
        </w:rPr>
        <w:t xml:space="preserve"> </w:t>
      </w:r>
      <w:r w:rsidR="00CD3A94" w:rsidRPr="000E3667">
        <w:rPr>
          <w:sz w:val="28"/>
          <w:szCs w:val="28"/>
        </w:rPr>
        <w:t>изменения</w:t>
      </w:r>
      <w:r w:rsidR="00CD3A94" w:rsidRPr="000E3667">
        <w:rPr>
          <w:b/>
          <w:sz w:val="28"/>
          <w:szCs w:val="28"/>
        </w:rPr>
        <w:t xml:space="preserve"> </w:t>
      </w:r>
      <w:r w:rsidRPr="000E3667">
        <w:rPr>
          <w:sz w:val="28"/>
          <w:szCs w:val="28"/>
        </w:rPr>
        <w:t>в решение Совета Нижнебаканского сельского поселения Крымского района от 17 октября 2016</w:t>
      </w:r>
      <w:r w:rsidRPr="000E3667">
        <w:rPr>
          <w:rFonts w:ascii="Courier New" w:hAnsi="Courier New"/>
          <w:sz w:val="28"/>
          <w:szCs w:val="28"/>
        </w:rPr>
        <w:t xml:space="preserve"> </w:t>
      </w:r>
      <w:r w:rsidRPr="000E3667">
        <w:rPr>
          <w:sz w:val="28"/>
          <w:szCs w:val="28"/>
        </w:rPr>
        <w:t>года № 97  «Об установлении налога на имущество физических лиц на территории  Нижнебаканского сельского поселения Крымского района»</w:t>
      </w:r>
      <w:r w:rsidRPr="000E3667">
        <w:rPr>
          <w:b/>
          <w:sz w:val="28"/>
          <w:szCs w:val="28"/>
        </w:rPr>
        <w:t xml:space="preserve"> </w:t>
      </w:r>
      <w:r w:rsidR="00CD3A94" w:rsidRPr="000E3667">
        <w:rPr>
          <w:sz w:val="28"/>
          <w:szCs w:val="28"/>
        </w:rPr>
        <w:t>изложив пункт 2 в следующей редакции:</w:t>
      </w:r>
      <w:r w:rsidR="00CD3A94">
        <w:rPr>
          <w:b/>
          <w:sz w:val="28"/>
          <w:szCs w:val="28"/>
        </w:rPr>
        <w:t xml:space="preserve"> </w:t>
      </w:r>
    </w:p>
    <w:p w:rsidR="00FF11F1" w:rsidRDefault="00FF11F1" w:rsidP="00FF1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1F1">
        <w:rPr>
          <w:sz w:val="28"/>
          <w:szCs w:val="28"/>
        </w:rPr>
        <w:t xml:space="preserve">«2.  Установить на территории Нижнебаканского сельского поселения Крымского района  налоговые </w:t>
      </w:r>
      <w:proofErr w:type="gramStart"/>
      <w:r w:rsidRPr="00FF11F1">
        <w:rPr>
          <w:sz w:val="28"/>
          <w:szCs w:val="28"/>
        </w:rPr>
        <w:t>ставки</w:t>
      </w:r>
      <w:proofErr w:type="gramEnd"/>
      <w:r w:rsidRPr="00FF11F1">
        <w:rPr>
          <w:sz w:val="28"/>
          <w:szCs w:val="28"/>
        </w:rPr>
        <w:t xml:space="preserve">  в следующих размерах  исходя из кадастровой стоимости объекта налогообложения:</w:t>
      </w:r>
    </w:p>
    <w:p w:rsidR="00EC662A" w:rsidRPr="00C51307" w:rsidRDefault="00EC662A" w:rsidP="00EC662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1"/>
        <w:gridCol w:w="3140"/>
      </w:tblGrid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center"/>
            </w:pPr>
            <w:proofErr w:type="spellStart"/>
            <w:r w:rsidRPr="00886758">
              <w:t>Объкты</w:t>
            </w:r>
            <w:proofErr w:type="spellEnd"/>
            <w:r w:rsidRPr="00886758">
              <w:t xml:space="preserve"> налогообложения</w:t>
            </w:r>
          </w:p>
        </w:tc>
        <w:tc>
          <w:tcPr>
            <w:tcW w:w="3140" w:type="dxa"/>
          </w:tcPr>
          <w:p w:rsidR="00EC662A" w:rsidRPr="00886758" w:rsidRDefault="00EC662A" w:rsidP="00172D99">
            <w:pPr>
              <w:jc w:val="center"/>
            </w:pPr>
            <w:r w:rsidRPr="00886758">
              <w:t>Налоговая ставка, %</w:t>
            </w: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>- жилые дома, жилые помещения (квартира, комната)</w:t>
            </w:r>
          </w:p>
        </w:tc>
        <w:tc>
          <w:tcPr>
            <w:tcW w:w="3140" w:type="dxa"/>
          </w:tcPr>
          <w:p w:rsidR="00EC662A" w:rsidRPr="00886758" w:rsidRDefault="00EC662A" w:rsidP="00172D99">
            <w:pPr>
              <w:jc w:val="both"/>
            </w:pP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>- объекты незавершенного строительства в случае, если проектируемым назначением таких объектов является  жилой дом;</w:t>
            </w:r>
          </w:p>
        </w:tc>
        <w:tc>
          <w:tcPr>
            <w:tcW w:w="3140" w:type="dxa"/>
            <w:vMerge w:val="restart"/>
          </w:tcPr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  <w:r>
              <w:t>0,25</w:t>
            </w: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>- единые недвижимые комплексы, в состав которых  входит хотя бы одно жилое помещение (жилой дом);</w:t>
            </w:r>
          </w:p>
        </w:tc>
        <w:tc>
          <w:tcPr>
            <w:tcW w:w="3140" w:type="dxa"/>
            <w:vMerge/>
          </w:tcPr>
          <w:p w:rsidR="00EC662A" w:rsidRPr="00886758" w:rsidRDefault="00EC662A" w:rsidP="00172D99">
            <w:pPr>
              <w:jc w:val="both"/>
            </w:pP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 xml:space="preserve">- гараж, </w:t>
            </w:r>
            <w:proofErr w:type="spellStart"/>
            <w:r w:rsidRPr="00886758">
              <w:t>машино-место</w:t>
            </w:r>
            <w:proofErr w:type="spellEnd"/>
            <w:r w:rsidRPr="00886758">
              <w:rPr>
                <w:b/>
              </w:rPr>
              <w:t>;</w:t>
            </w:r>
          </w:p>
        </w:tc>
        <w:tc>
          <w:tcPr>
            <w:tcW w:w="3140" w:type="dxa"/>
            <w:vMerge/>
          </w:tcPr>
          <w:p w:rsidR="00EC662A" w:rsidRPr="00886758" w:rsidRDefault="00EC662A" w:rsidP="00172D99">
            <w:pPr>
              <w:jc w:val="both"/>
            </w:pP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140" w:type="dxa"/>
            <w:vMerge/>
          </w:tcPr>
          <w:p w:rsidR="00EC662A" w:rsidRPr="00886758" w:rsidRDefault="00EC662A" w:rsidP="00172D99">
            <w:pPr>
              <w:jc w:val="both"/>
            </w:pP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>- объекты налогообложения, включенные в перечень, определяемый в соответствии с п.7 ст.378.2 НК РФ, в отношении  объектов  налогообложения, предусмотренных абз.2 п.10 ст.378.2 НК РФ</w:t>
            </w:r>
            <w:r>
              <w:t>, с кадастровой стоимостью до 3  млн</w:t>
            </w:r>
            <w:proofErr w:type="gramStart"/>
            <w:r>
              <w:t>.р</w:t>
            </w:r>
            <w:proofErr w:type="gramEnd"/>
            <w:r>
              <w:t>ублей, включительно</w:t>
            </w:r>
          </w:p>
        </w:tc>
        <w:tc>
          <w:tcPr>
            <w:tcW w:w="3140" w:type="dxa"/>
            <w:vMerge w:val="restart"/>
          </w:tcPr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</w:p>
          <w:p w:rsidR="00EC662A" w:rsidRPr="00886758" w:rsidRDefault="00EC662A" w:rsidP="00172D99">
            <w:pPr>
              <w:jc w:val="center"/>
            </w:pPr>
            <w:r>
              <w:t>1,0</w:t>
            </w: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>
              <w:t xml:space="preserve">-объекты  налогообложения, кадастровая стоимость </w:t>
            </w:r>
            <w:r>
              <w:lastRenderedPageBreak/>
              <w:t>каждого из которых превышает 300 млн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  <w:tc>
          <w:tcPr>
            <w:tcW w:w="3140" w:type="dxa"/>
            <w:vMerge/>
            <w:tcBorders>
              <w:bottom w:val="single" w:sz="4" w:space="0" w:color="auto"/>
            </w:tcBorders>
          </w:tcPr>
          <w:p w:rsidR="00EC662A" w:rsidRPr="00886758" w:rsidRDefault="00EC662A" w:rsidP="00172D99">
            <w:pPr>
              <w:jc w:val="center"/>
            </w:pP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lastRenderedPageBreak/>
              <w:t>- объекты налогообложения, включенные в перечень, определяемый в соответствии с п.7 ст.378.2 НК РФ, в отношении  объектов  налогообложения, предусмотренных абз.2 п.10 ст.378.2 НК РФ</w:t>
            </w:r>
            <w:r>
              <w:t>, с кадастровой стоимостью от 3 до 5  млн</w:t>
            </w:r>
            <w:proofErr w:type="gramStart"/>
            <w:r>
              <w:t>.р</w:t>
            </w:r>
            <w:proofErr w:type="gramEnd"/>
            <w:r>
              <w:t>ублей, включительно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:rsidR="00EC662A" w:rsidRPr="00886758" w:rsidRDefault="00EC662A" w:rsidP="00172D99">
            <w:pPr>
              <w:jc w:val="center"/>
            </w:pPr>
            <w:r>
              <w:t>0,5</w:t>
            </w: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>- объекты налогообложения, включенные в перечень, определяемый в соответствии с п.7 ст.378.2 НК РФ, в отношении  объектов  налогообложения, предусмотренных абз.2 п.10 ст.378.2 НК РФ</w:t>
            </w:r>
            <w:r>
              <w:t>, с кадастровой стоимостью от 5 до 8  млн</w:t>
            </w:r>
            <w:proofErr w:type="gramStart"/>
            <w:r>
              <w:t>.р</w:t>
            </w:r>
            <w:proofErr w:type="gramEnd"/>
            <w:r>
              <w:t>ублей, включительно</w:t>
            </w:r>
          </w:p>
        </w:tc>
        <w:tc>
          <w:tcPr>
            <w:tcW w:w="3140" w:type="dxa"/>
            <w:vAlign w:val="center"/>
          </w:tcPr>
          <w:p w:rsidR="00EC662A" w:rsidRPr="00886758" w:rsidRDefault="00EC662A" w:rsidP="00172D99">
            <w:pPr>
              <w:jc w:val="center"/>
            </w:pPr>
            <w:r>
              <w:t>0,4</w:t>
            </w: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 w:rsidRPr="00886758">
              <w:t>- объекты налогообложения, включенные в перечень, определяемый в соответствии с п.7 ст.378.2 НК РФ, в отношении  объектов  налогообложения, предусмотренных абз.2 п.10 ст.378.2 НК РФ</w:t>
            </w:r>
            <w:r>
              <w:t>, с кадастровой стоимостью свыше 8  млн</w:t>
            </w:r>
            <w:proofErr w:type="gramStart"/>
            <w:r>
              <w:t>.р</w:t>
            </w:r>
            <w:proofErr w:type="gramEnd"/>
            <w:r>
              <w:t>ублей, включительно</w:t>
            </w:r>
          </w:p>
        </w:tc>
        <w:tc>
          <w:tcPr>
            <w:tcW w:w="3140" w:type="dxa"/>
            <w:vAlign w:val="center"/>
          </w:tcPr>
          <w:p w:rsidR="00EC662A" w:rsidRPr="00886758" w:rsidRDefault="00EC662A" w:rsidP="00172D99">
            <w:pPr>
              <w:jc w:val="center"/>
            </w:pPr>
            <w:r>
              <w:t>0,3</w:t>
            </w:r>
          </w:p>
        </w:tc>
      </w:tr>
      <w:tr w:rsidR="00EC662A" w:rsidRPr="00886758" w:rsidTr="00172D99">
        <w:tc>
          <w:tcPr>
            <w:tcW w:w="6431" w:type="dxa"/>
          </w:tcPr>
          <w:p w:rsidR="00EC662A" w:rsidRPr="00886758" w:rsidRDefault="00EC662A" w:rsidP="00172D99">
            <w:pPr>
              <w:jc w:val="both"/>
            </w:pPr>
            <w:r>
              <w:t>-прочие</w:t>
            </w:r>
          </w:p>
        </w:tc>
        <w:tc>
          <w:tcPr>
            <w:tcW w:w="3140" w:type="dxa"/>
            <w:vAlign w:val="center"/>
          </w:tcPr>
          <w:p w:rsidR="00EC662A" w:rsidRDefault="00EC662A" w:rsidP="00172D99">
            <w:pPr>
              <w:jc w:val="center"/>
            </w:pPr>
            <w:r>
              <w:t>0,5</w:t>
            </w:r>
          </w:p>
        </w:tc>
      </w:tr>
    </w:tbl>
    <w:p w:rsidR="00EC662A" w:rsidRDefault="00EC662A" w:rsidP="00EC662A">
      <w:pPr>
        <w:jc w:val="center"/>
        <w:rPr>
          <w:b/>
          <w:sz w:val="28"/>
          <w:szCs w:val="28"/>
        </w:rPr>
      </w:pPr>
    </w:p>
    <w:p w:rsidR="00EC662A" w:rsidRDefault="00EC662A" w:rsidP="00FF1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75B" w:rsidRPr="00CD3A94" w:rsidRDefault="00D74499" w:rsidP="00CD3A94">
      <w:pPr>
        <w:tabs>
          <w:tab w:val="left" w:pos="6431"/>
        </w:tabs>
        <w:rPr>
          <w:sz w:val="28"/>
          <w:szCs w:val="28"/>
        </w:rPr>
      </w:pPr>
      <w:bookmarkStart w:id="0" w:name="_GoBack"/>
      <w:bookmarkEnd w:id="0"/>
      <w:r w:rsidRPr="00D74499">
        <w:rPr>
          <w:sz w:val="28"/>
          <w:szCs w:val="28"/>
        </w:rPr>
        <w:tab/>
      </w:r>
    </w:p>
    <w:p w:rsidR="00E40467" w:rsidRPr="0075158E" w:rsidRDefault="007D6C7C" w:rsidP="00E87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B7C" w:rsidRPr="00E16168">
        <w:rPr>
          <w:sz w:val="28"/>
          <w:szCs w:val="28"/>
        </w:rPr>
        <w:t xml:space="preserve">. </w:t>
      </w:r>
      <w:r w:rsidR="00E16168">
        <w:rPr>
          <w:sz w:val="28"/>
          <w:szCs w:val="28"/>
        </w:rPr>
        <w:t>Администрации</w:t>
      </w:r>
      <w:r w:rsidR="00133B7C" w:rsidRPr="00E16168">
        <w:rPr>
          <w:sz w:val="28"/>
          <w:szCs w:val="28"/>
        </w:rPr>
        <w:t xml:space="preserve"> </w:t>
      </w:r>
      <w:r w:rsidR="00271191" w:rsidRPr="00FF11F1">
        <w:rPr>
          <w:sz w:val="28"/>
          <w:szCs w:val="28"/>
        </w:rPr>
        <w:t>Нижнебаканского</w:t>
      </w:r>
      <w:r w:rsidR="00E40467" w:rsidRPr="00E16168">
        <w:rPr>
          <w:sz w:val="28"/>
          <w:szCs w:val="28"/>
        </w:rPr>
        <w:t xml:space="preserve"> сельского поселения Крымского района</w:t>
      </w:r>
      <w:r w:rsidR="00E16168">
        <w:rPr>
          <w:sz w:val="28"/>
          <w:szCs w:val="28"/>
        </w:rPr>
        <w:t xml:space="preserve"> </w:t>
      </w:r>
      <w:r w:rsidR="00E772EE">
        <w:rPr>
          <w:sz w:val="28"/>
          <w:szCs w:val="28"/>
        </w:rPr>
        <w:t xml:space="preserve"> </w:t>
      </w:r>
      <w:proofErr w:type="spellStart"/>
      <w:r w:rsidR="00D34426">
        <w:rPr>
          <w:sz w:val="28"/>
          <w:szCs w:val="28"/>
        </w:rPr>
        <w:t>И.И.Гернеший</w:t>
      </w:r>
      <w:proofErr w:type="spellEnd"/>
      <w:r>
        <w:rPr>
          <w:sz w:val="28"/>
          <w:szCs w:val="28"/>
        </w:rPr>
        <w:t xml:space="preserve"> </w:t>
      </w:r>
      <w:r w:rsidR="00E40467" w:rsidRPr="00E16168">
        <w:rPr>
          <w:sz w:val="28"/>
          <w:szCs w:val="28"/>
        </w:rPr>
        <w:t xml:space="preserve">опубликовать настоящее решение в средствах массовой </w:t>
      </w:r>
      <w:r w:rsidR="00E40467" w:rsidRPr="0075158E">
        <w:rPr>
          <w:sz w:val="28"/>
          <w:szCs w:val="28"/>
        </w:rPr>
        <w:t xml:space="preserve">информации и обеспечить размещение  </w:t>
      </w:r>
      <w:r w:rsidR="00B36745" w:rsidRPr="0075158E">
        <w:rPr>
          <w:sz w:val="28"/>
          <w:szCs w:val="28"/>
        </w:rPr>
        <w:t xml:space="preserve">настоящего </w:t>
      </w:r>
      <w:r w:rsidR="00E40467" w:rsidRPr="0075158E">
        <w:rPr>
          <w:sz w:val="28"/>
          <w:szCs w:val="28"/>
        </w:rPr>
        <w:t>решения на официальном с</w:t>
      </w:r>
      <w:r w:rsidR="00133B7C" w:rsidRPr="0075158E">
        <w:rPr>
          <w:sz w:val="28"/>
          <w:szCs w:val="28"/>
        </w:rPr>
        <w:t xml:space="preserve">айте администрации </w:t>
      </w:r>
      <w:r w:rsidR="00D34426" w:rsidRPr="0075158E">
        <w:rPr>
          <w:sz w:val="28"/>
          <w:szCs w:val="28"/>
        </w:rPr>
        <w:t>Нижнебаканского</w:t>
      </w:r>
      <w:r w:rsidR="00E40467" w:rsidRPr="0075158E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E40467" w:rsidRPr="007D6C7C" w:rsidRDefault="007D6C7C" w:rsidP="00E87386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75158E">
        <w:rPr>
          <w:sz w:val="28"/>
          <w:szCs w:val="28"/>
        </w:rPr>
        <w:t>3</w:t>
      </w:r>
      <w:r w:rsidR="00E40467" w:rsidRPr="0075158E">
        <w:rPr>
          <w:sz w:val="28"/>
          <w:szCs w:val="28"/>
        </w:rPr>
        <w:t>.</w:t>
      </w:r>
      <w:r w:rsidR="00E16168" w:rsidRPr="0075158E">
        <w:rPr>
          <w:sz w:val="28"/>
          <w:szCs w:val="28"/>
        </w:rPr>
        <w:t xml:space="preserve"> </w:t>
      </w:r>
      <w:r w:rsidR="00E40467" w:rsidRPr="0075158E">
        <w:rPr>
          <w:sz w:val="28"/>
          <w:szCs w:val="28"/>
        </w:rPr>
        <w:t>Настоящее решени</w:t>
      </w:r>
      <w:r w:rsidR="00531249" w:rsidRPr="0075158E">
        <w:rPr>
          <w:sz w:val="28"/>
          <w:szCs w:val="28"/>
        </w:rPr>
        <w:t>е вступает в силу</w:t>
      </w:r>
      <w:r w:rsidR="00E40467" w:rsidRPr="0075158E">
        <w:rPr>
          <w:sz w:val="28"/>
          <w:szCs w:val="28"/>
        </w:rPr>
        <w:t xml:space="preserve"> со дня его официального опубликования</w:t>
      </w:r>
      <w:r w:rsidR="00531249" w:rsidRPr="0075158E">
        <w:rPr>
          <w:sz w:val="28"/>
          <w:szCs w:val="28"/>
        </w:rPr>
        <w:t xml:space="preserve"> и распространяется на правоотношения, возникшие с 1 </w:t>
      </w:r>
      <w:r w:rsidR="00D74499">
        <w:rPr>
          <w:sz w:val="28"/>
          <w:szCs w:val="28"/>
        </w:rPr>
        <w:t>января 2018</w:t>
      </w:r>
      <w:r w:rsidR="00531249" w:rsidRPr="0075158E">
        <w:rPr>
          <w:sz w:val="28"/>
          <w:szCs w:val="28"/>
        </w:rPr>
        <w:t xml:space="preserve"> года.</w:t>
      </w:r>
    </w:p>
    <w:p w:rsidR="00E40467" w:rsidRDefault="00E40467" w:rsidP="00E40467">
      <w:pPr>
        <w:jc w:val="both"/>
        <w:rPr>
          <w:sz w:val="28"/>
          <w:szCs w:val="28"/>
        </w:rPr>
      </w:pPr>
    </w:p>
    <w:p w:rsidR="007D6C7C" w:rsidRDefault="007D6C7C" w:rsidP="00E40467">
      <w:pPr>
        <w:jc w:val="both"/>
        <w:rPr>
          <w:sz w:val="28"/>
          <w:szCs w:val="28"/>
        </w:rPr>
      </w:pPr>
    </w:p>
    <w:p w:rsidR="00D34426" w:rsidRDefault="00D34426" w:rsidP="00E4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D34426" w:rsidRDefault="00D34426" w:rsidP="00E4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499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М.В.Тоников</w:t>
      </w:r>
      <w:proofErr w:type="spellEnd"/>
    </w:p>
    <w:p w:rsidR="00D34426" w:rsidRDefault="00D34426" w:rsidP="00E40467">
      <w:pPr>
        <w:jc w:val="both"/>
        <w:rPr>
          <w:sz w:val="28"/>
          <w:szCs w:val="28"/>
        </w:rPr>
      </w:pPr>
    </w:p>
    <w:p w:rsidR="00D34426" w:rsidRPr="002F3CAE" w:rsidRDefault="00D34426" w:rsidP="00E40467">
      <w:pPr>
        <w:jc w:val="both"/>
        <w:rPr>
          <w:sz w:val="28"/>
          <w:szCs w:val="28"/>
        </w:rPr>
      </w:pPr>
    </w:p>
    <w:p w:rsidR="00133B7C" w:rsidRDefault="00133B7C" w:rsidP="00E4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426">
        <w:rPr>
          <w:sz w:val="28"/>
          <w:szCs w:val="28"/>
        </w:rPr>
        <w:t>Нижнебаканского</w:t>
      </w:r>
      <w:r w:rsidR="00E40467" w:rsidRPr="002F3CAE">
        <w:rPr>
          <w:sz w:val="28"/>
          <w:szCs w:val="28"/>
        </w:rPr>
        <w:t xml:space="preserve"> </w:t>
      </w:r>
      <w:proofErr w:type="gramStart"/>
      <w:r w:rsidR="00E40467" w:rsidRPr="002F3CAE">
        <w:rPr>
          <w:sz w:val="28"/>
          <w:szCs w:val="28"/>
        </w:rPr>
        <w:t>сельского</w:t>
      </w:r>
      <w:proofErr w:type="gramEnd"/>
    </w:p>
    <w:p w:rsidR="008F192E" w:rsidRDefault="00E16168" w:rsidP="008F192E">
      <w:pPr>
        <w:jc w:val="both"/>
        <w:rPr>
          <w:sz w:val="27"/>
          <w:szCs w:val="27"/>
        </w:rPr>
      </w:pPr>
      <w:r>
        <w:rPr>
          <w:sz w:val="28"/>
          <w:szCs w:val="28"/>
        </w:rPr>
        <w:t>п</w:t>
      </w:r>
      <w:r w:rsidR="00E40467" w:rsidRPr="002F3CA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 xml:space="preserve">Крымского района                    </w:t>
      </w:r>
      <w:r w:rsidR="00133B7C">
        <w:rPr>
          <w:sz w:val="28"/>
          <w:szCs w:val="28"/>
        </w:rPr>
        <w:t xml:space="preserve">                   </w:t>
      </w:r>
      <w:r w:rsidR="00D74499">
        <w:rPr>
          <w:sz w:val="28"/>
          <w:szCs w:val="28"/>
        </w:rPr>
        <w:t xml:space="preserve">    </w:t>
      </w:r>
      <w:r w:rsidR="00133B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proofErr w:type="spellStart"/>
      <w:r w:rsidR="00D34426">
        <w:rPr>
          <w:sz w:val="28"/>
          <w:szCs w:val="28"/>
        </w:rPr>
        <w:t>И.И.Гернеший</w:t>
      </w:r>
      <w:proofErr w:type="spellEnd"/>
      <w:r w:rsidR="00F3275B">
        <w:rPr>
          <w:sz w:val="27"/>
          <w:szCs w:val="27"/>
        </w:rPr>
        <w:tab/>
      </w:r>
      <w:r w:rsidR="00F3275B">
        <w:rPr>
          <w:sz w:val="27"/>
          <w:szCs w:val="27"/>
        </w:rPr>
        <w:tab/>
      </w:r>
    </w:p>
    <w:sectPr w:rsidR="008F192E" w:rsidSect="00EB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8747D"/>
    <w:multiLevelType w:val="hybridMultilevel"/>
    <w:tmpl w:val="DD826334"/>
    <w:lvl w:ilvl="0" w:tplc="E920F5E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67"/>
    <w:rsid w:val="00025DF1"/>
    <w:rsid w:val="00077977"/>
    <w:rsid w:val="000D219E"/>
    <w:rsid w:val="000E3667"/>
    <w:rsid w:val="00133B7C"/>
    <w:rsid w:val="00147EFA"/>
    <w:rsid w:val="00191138"/>
    <w:rsid w:val="001A0EF6"/>
    <w:rsid w:val="001E7855"/>
    <w:rsid w:val="00200ABE"/>
    <w:rsid w:val="00231BF5"/>
    <w:rsid w:val="00271191"/>
    <w:rsid w:val="002A7F36"/>
    <w:rsid w:val="002B230D"/>
    <w:rsid w:val="002F3CAE"/>
    <w:rsid w:val="00335E9B"/>
    <w:rsid w:val="004565D4"/>
    <w:rsid w:val="004935BC"/>
    <w:rsid w:val="004B4BA3"/>
    <w:rsid w:val="005157E7"/>
    <w:rsid w:val="00531249"/>
    <w:rsid w:val="00571D54"/>
    <w:rsid w:val="00575671"/>
    <w:rsid w:val="00594DE6"/>
    <w:rsid w:val="005B6DB7"/>
    <w:rsid w:val="005C16EE"/>
    <w:rsid w:val="005D7A13"/>
    <w:rsid w:val="005F7170"/>
    <w:rsid w:val="00653F2E"/>
    <w:rsid w:val="00657BA4"/>
    <w:rsid w:val="00691BC9"/>
    <w:rsid w:val="00692651"/>
    <w:rsid w:val="006E7293"/>
    <w:rsid w:val="00711D9D"/>
    <w:rsid w:val="00722F6B"/>
    <w:rsid w:val="00730565"/>
    <w:rsid w:val="0075158E"/>
    <w:rsid w:val="00783464"/>
    <w:rsid w:val="007D6C7C"/>
    <w:rsid w:val="007F0425"/>
    <w:rsid w:val="00870DA5"/>
    <w:rsid w:val="00875895"/>
    <w:rsid w:val="008C00C0"/>
    <w:rsid w:val="008D1110"/>
    <w:rsid w:val="008D6A69"/>
    <w:rsid w:val="008F192E"/>
    <w:rsid w:val="00903618"/>
    <w:rsid w:val="009D5989"/>
    <w:rsid w:val="00A71193"/>
    <w:rsid w:val="00A76501"/>
    <w:rsid w:val="00B0548A"/>
    <w:rsid w:val="00B23D0E"/>
    <w:rsid w:val="00B36745"/>
    <w:rsid w:val="00B46940"/>
    <w:rsid w:val="00B72D10"/>
    <w:rsid w:val="00B81471"/>
    <w:rsid w:val="00BA7769"/>
    <w:rsid w:val="00BC2865"/>
    <w:rsid w:val="00C236AA"/>
    <w:rsid w:val="00C81799"/>
    <w:rsid w:val="00C87C84"/>
    <w:rsid w:val="00CC22D9"/>
    <w:rsid w:val="00CD3A94"/>
    <w:rsid w:val="00D1028E"/>
    <w:rsid w:val="00D34426"/>
    <w:rsid w:val="00D43AE8"/>
    <w:rsid w:val="00D735B9"/>
    <w:rsid w:val="00D74499"/>
    <w:rsid w:val="00D76794"/>
    <w:rsid w:val="00D95ED3"/>
    <w:rsid w:val="00DD5827"/>
    <w:rsid w:val="00E0427E"/>
    <w:rsid w:val="00E16168"/>
    <w:rsid w:val="00E16C7C"/>
    <w:rsid w:val="00E40467"/>
    <w:rsid w:val="00E476F2"/>
    <w:rsid w:val="00E772EE"/>
    <w:rsid w:val="00E87386"/>
    <w:rsid w:val="00EA1C5E"/>
    <w:rsid w:val="00EB2C46"/>
    <w:rsid w:val="00EC3B2C"/>
    <w:rsid w:val="00EC662A"/>
    <w:rsid w:val="00F1103E"/>
    <w:rsid w:val="00F302F3"/>
    <w:rsid w:val="00F3275B"/>
    <w:rsid w:val="00F40023"/>
    <w:rsid w:val="00F43FE4"/>
    <w:rsid w:val="00FC6BE6"/>
    <w:rsid w:val="00FF11F1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0467"/>
    <w:pPr>
      <w:ind w:right="4677"/>
    </w:pPr>
    <w:rPr>
      <w:szCs w:val="20"/>
      <w:lang/>
    </w:rPr>
  </w:style>
  <w:style w:type="character" w:customStyle="1" w:styleId="a4">
    <w:name w:val="Основной текст Знак"/>
    <w:link w:val="a3"/>
    <w:rsid w:val="00E40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40467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semiHidden/>
    <w:rsid w:val="00E404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302F3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302F3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F30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F327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F3275B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rsid w:val="00F3275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616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1616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CC2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D3442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FF11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http://www.consultant.ru/document/Cons_doc_LAW_28165/2573b723f294419039974f75da8e928dfbe027c6/</vt:lpwstr>
      </vt:variant>
      <vt:variant>
        <vt:lpwstr>dst10411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14</cp:revision>
  <cp:lastPrinted>2018-12-10T05:34:00Z</cp:lastPrinted>
  <dcterms:created xsi:type="dcterms:W3CDTF">2018-11-21T10:54:00Z</dcterms:created>
  <dcterms:modified xsi:type="dcterms:W3CDTF">2018-12-10T05:34:00Z</dcterms:modified>
</cp:coreProperties>
</file>