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A1" w:rsidRDefault="007553D4" w:rsidP="007553D4">
      <w:pPr>
        <w:spacing w:line="276" w:lineRule="auto"/>
        <w:jc w:val="center"/>
        <w:rPr>
          <w:b/>
          <w:lang w:eastAsia="en-US"/>
        </w:rPr>
      </w:pPr>
      <w:r w:rsidRPr="007553D4">
        <w:rPr>
          <w:b/>
          <w:lang w:eastAsia="en-US"/>
        </w:rPr>
        <w:t xml:space="preserve">СОВЕТ НИЖНЕБАКАНСКОГО СЕЛЬСКОГО ПОСЕЛЕНИЯ </w:t>
      </w:r>
    </w:p>
    <w:p w:rsidR="007553D4" w:rsidRPr="007553D4" w:rsidRDefault="007553D4" w:rsidP="007553D4">
      <w:pPr>
        <w:spacing w:line="276" w:lineRule="auto"/>
        <w:jc w:val="center"/>
        <w:rPr>
          <w:b/>
          <w:lang w:eastAsia="en-US"/>
        </w:rPr>
      </w:pPr>
      <w:r w:rsidRPr="007553D4">
        <w:rPr>
          <w:b/>
          <w:lang w:eastAsia="en-US"/>
        </w:rPr>
        <w:t>КРЫМСКОГО РАЙОНА</w:t>
      </w:r>
    </w:p>
    <w:p w:rsidR="007553D4" w:rsidRPr="007553D4" w:rsidRDefault="007553D4" w:rsidP="007553D4">
      <w:pPr>
        <w:spacing w:line="276" w:lineRule="auto"/>
        <w:jc w:val="center"/>
        <w:rPr>
          <w:b/>
          <w:lang w:eastAsia="en-US"/>
        </w:rPr>
      </w:pPr>
    </w:p>
    <w:p w:rsidR="007553D4" w:rsidRPr="007553D4" w:rsidRDefault="007553D4" w:rsidP="007553D4">
      <w:pPr>
        <w:spacing w:line="276" w:lineRule="auto"/>
        <w:jc w:val="center"/>
        <w:rPr>
          <w:b/>
          <w:lang w:eastAsia="en-US"/>
        </w:rPr>
      </w:pPr>
      <w:r w:rsidRPr="007553D4">
        <w:rPr>
          <w:b/>
          <w:lang w:eastAsia="en-US"/>
        </w:rPr>
        <w:t>РЕШЕНИЕ</w:t>
      </w:r>
    </w:p>
    <w:p w:rsidR="007553D4" w:rsidRPr="007553D4" w:rsidRDefault="007553D4" w:rsidP="007553D4">
      <w:pPr>
        <w:jc w:val="center"/>
        <w:rPr>
          <w:rFonts w:eastAsia="Calibri"/>
          <w:b/>
        </w:rPr>
      </w:pPr>
    </w:p>
    <w:p w:rsidR="007553D4" w:rsidRPr="007553D4" w:rsidRDefault="007553D4" w:rsidP="007553D4">
      <w:pPr>
        <w:jc w:val="center"/>
        <w:rPr>
          <w:rFonts w:eastAsia="Calibri"/>
        </w:rPr>
      </w:pPr>
      <w:r w:rsidRPr="001E0A29">
        <w:rPr>
          <w:rFonts w:eastAsia="Calibri"/>
        </w:rPr>
        <w:t xml:space="preserve">от </w:t>
      </w:r>
      <w:r w:rsidRPr="007553D4">
        <w:rPr>
          <w:rFonts w:eastAsia="Calibri"/>
        </w:rPr>
        <w:t xml:space="preserve"> </w:t>
      </w:r>
      <w:r w:rsidR="002010D2">
        <w:rPr>
          <w:rFonts w:eastAsia="Calibri"/>
        </w:rPr>
        <w:t>30.06.2023</w:t>
      </w:r>
      <w:r w:rsidRPr="001E0A29">
        <w:rPr>
          <w:rFonts w:eastAsia="Calibri"/>
        </w:rPr>
        <w:t xml:space="preserve">       </w:t>
      </w:r>
      <w:r w:rsidR="0009319A">
        <w:rPr>
          <w:rFonts w:eastAsia="Calibri"/>
        </w:rPr>
        <w:t xml:space="preserve">                                           </w:t>
      </w:r>
      <w:r w:rsidRPr="001E0A29">
        <w:rPr>
          <w:rFonts w:eastAsia="Calibri"/>
        </w:rPr>
        <w:t xml:space="preserve">                                </w:t>
      </w:r>
      <w:r w:rsidR="002010D2">
        <w:rPr>
          <w:rFonts w:eastAsia="Calibri"/>
        </w:rPr>
        <w:t xml:space="preserve">                          </w:t>
      </w:r>
      <w:r w:rsidRPr="007553D4">
        <w:rPr>
          <w:rFonts w:eastAsia="Calibri"/>
        </w:rPr>
        <w:t>№</w:t>
      </w:r>
      <w:r w:rsidRPr="001E0A29">
        <w:rPr>
          <w:rFonts w:eastAsia="Calibri"/>
        </w:rPr>
        <w:t xml:space="preserve">  </w:t>
      </w:r>
      <w:r w:rsidR="009D776B">
        <w:rPr>
          <w:rFonts w:eastAsia="Calibri"/>
        </w:rPr>
        <w:t>172</w:t>
      </w:r>
      <w:r w:rsidRPr="001E0A29">
        <w:rPr>
          <w:rFonts w:eastAsia="Calibri"/>
        </w:rPr>
        <w:t xml:space="preserve">                                                 </w:t>
      </w:r>
      <w:r w:rsidRPr="007553D4">
        <w:rPr>
          <w:rFonts w:eastAsia="Calibri"/>
        </w:rPr>
        <w:t xml:space="preserve">  </w:t>
      </w:r>
      <w:r w:rsidR="0009319A">
        <w:rPr>
          <w:rFonts w:eastAsia="Calibri"/>
        </w:rPr>
        <w:t xml:space="preserve">                 </w:t>
      </w:r>
      <w:r w:rsidRPr="007553D4">
        <w:rPr>
          <w:rFonts w:eastAsia="Calibri"/>
        </w:rPr>
        <w:t xml:space="preserve">    ст. Нижнебаканская</w:t>
      </w:r>
    </w:p>
    <w:p w:rsidR="007553D4" w:rsidRDefault="007553D4" w:rsidP="007553D4">
      <w:pPr>
        <w:suppressAutoHyphens/>
        <w:rPr>
          <w:lang w:eastAsia="en-US"/>
        </w:rPr>
      </w:pPr>
    </w:p>
    <w:p w:rsidR="00A403E8" w:rsidRDefault="00A403E8" w:rsidP="007553D4">
      <w:pPr>
        <w:suppressAutoHyphens/>
        <w:rPr>
          <w:lang w:eastAsia="en-US"/>
        </w:rPr>
      </w:pPr>
    </w:p>
    <w:p w:rsidR="00A403E8" w:rsidRPr="007553D4" w:rsidRDefault="00A403E8" w:rsidP="007553D4">
      <w:pPr>
        <w:suppressAutoHyphens/>
        <w:rPr>
          <w:lang w:eastAsia="en-US"/>
        </w:rPr>
      </w:pPr>
    </w:p>
    <w:p w:rsidR="007553D4" w:rsidRDefault="007553D4" w:rsidP="007553D4">
      <w:pPr>
        <w:suppressAutoHyphens/>
        <w:jc w:val="center"/>
        <w:rPr>
          <w:b/>
          <w:bCs/>
          <w:sz w:val="28"/>
          <w:szCs w:val="28"/>
        </w:rPr>
      </w:pPr>
      <w:r w:rsidRPr="001E0A29">
        <w:rPr>
          <w:b/>
          <w:sz w:val="28"/>
          <w:szCs w:val="28"/>
        </w:rPr>
        <w:t>О внесении изменений в решение Совета Нижнебаканского сельского поселения Крымского р</w:t>
      </w:r>
      <w:r w:rsidR="003712AF">
        <w:rPr>
          <w:b/>
          <w:sz w:val="28"/>
          <w:szCs w:val="28"/>
        </w:rPr>
        <w:t>а</w:t>
      </w:r>
      <w:r w:rsidRPr="001E0A29">
        <w:rPr>
          <w:b/>
          <w:sz w:val="28"/>
          <w:szCs w:val="28"/>
        </w:rPr>
        <w:t>йона от 21 декабря 2021 года  № 109 «</w:t>
      </w:r>
      <w:r w:rsidRPr="007553D4">
        <w:rPr>
          <w:b/>
          <w:bCs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Нижнебаканского сельского поселения Крымского района</w:t>
      </w:r>
      <w:r w:rsidRPr="001E0A29">
        <w:rPr>
          <w:b/>
          <w:bCs/>
          <w:sz w:val="28"/>
          <w:szCs w:val="28"/>
        </w:rPr>
        <w:t>»</w:t>
      </w:r>
    </w:p>
    <w:p w:rsidR="003A43A1" w:rsidRPr="007553D4" w:rsidRDefault="003A43A1" w:rsidP="007553D4">
      <w:pPr>
        <w:suppressAutoHyphens/>
        <w:jc w:val="center"/>
        <w:rPr>
          <w:b/>
          <w:bCs/>
          <w:sz w:val="28"/>
          <w:szCs w:val="28"/>
        </w:rPr>
      </w:pPr>
    </w:p>
    <w:p w:rsidR="003A43A1" w:rsidRPr="003712AF" w:rsidRDefault="003A43A1" w:rsidP="003A43A1">
      <w:pPr>
        <w:ind w:firstLine="708"/>
        <w:jc w:val="both"/>
        <w:rPr>
          <w:sz w:val="28"/>
          <w:szCs w:val="28"/>
        </w:rPr>
      </w:pPr>
      <w:r w:rsidRPr="003712AF"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>
        <w:rPr>
          <w:sz w:val="28"/>
          <w:szCs w:val="28"/>
        </w:rPr>
        <w:t xml:space="preserve">в соответствии с </w:t>
      </w:r>
      <w:r w:rsidRPr="00A403E8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Pr="00765806">
        <w:rPr>
          <w:sz w:val="28"/>
          <w:szCs w:val="28"/>
        </w:rPr>
        <w:t>статьёй 26 устава</w:t>
      </w:r>
      <w:r w:rsidRPr="00A403E8">
        <w:rPr>
          <w:sz w:val="28"/>
          <w:szCs w:val="28"/>
        </w:rPr>
        <w:t xml:space="preserve"> Нижнебаканского сельского поселения Крымского района Совет Нижнебаканского сельского поселения Крымского района решил</w:t>
      </w:r>
      <w:r w:rsidRPr="003712AF">
        <w:rPr>
          <w:sz w:val="28"/>
          <w:szCs w:val="28"/>
        </w:rPr>
        <w:t>:</w:t>
      </w:r>
    </w:p>
    <w:p w:rsidR="003A43A1" w:rsidRDefault="003A43A1" w:rsidP="003A43A1">
      <w:pPr>
        <w:ind w:firstLine="851"/>
        <w:jc w:val="both"/>
        <w:rPr>
          <w:sz w:val="28"/>
          <w:szCs w:val="28"/>
        </w:rPr>
      </w:pPr>
      <w:r w:rsidRPr="003712AF">
        <w:rPr>
          <w:sz w:val="28"/>
          <w:szCs w:val="28"/>
        </w:rPr>
        <w:t xml:space="preserve">1. Внести </w:t>
      </w:r>
      <w:r>
        <w:rPr>
          <w:sz w:val="28"/>
          <w:szCs w:val="28"/>
        </w:rPr>
        <w:t>в</w:t>
      </w:r>
      <w:r w:rsidRPr="003712AF">
        <w:rPr>
          <w:sz w:val="28"/>
          <w:szCs w:val="28"/>
        </w:rPr>
        <w:t xml:space="preserve"> решение Совета Нижнебаканского сельского поселения Крымского района от 21 декабря 2021 года  № 109 «Об утверждении Положения о порядке управления и распоряжения объектами муниципальной собственности Нижнебаканского сельского поселения Крымского района» следующие изменения:</w:t>
      </w:r>
    </w:p>
    <w:p w:rsidR="003A43A1" w:rsidRPr="00A403E8" w:rsidRDefault="003A43A1" w:rsidP="003A43A1">
      <w:pPr>
        <w:pStyle w:val="ConsPlusNormal"/>
        <w:ind w:firstLine="851"/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A403E8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 абзац 1 </w:t>
      </w:r>
      <w:r w:rsidRPr="00A403E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03E8">
        <w:rPr>
          <w:rFonts w:ascii="Times New Roman" w:hAnsi="Times New Roman" w:cs="Times New Roman"/>
          <w:sz w:val="28"/>
          <w:szCs w:val="28"/>
        </w:rPr>
        <w:t xml:space="preserve"> 2.3.1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3E8">
        <w:rPr>
          <w:rFonts w:ascii="Times New Roman" w:hAnsi="Times New Roman" w:cs="Times New Roman"/>
          <w:sz w:val="28"/>
          <w:szCs w:val="28"/>
        </w:rPr>
        <w:t xml:space="preserve"> раздела 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03E8">
        <w:rPr>
          <w:rFonts w:ascii="Times New Roman" w:hAnsi="Times New Roman" w:cs="Times New Roman"/>
          <w:sz w:val="28"/>
          <w:szCs w:val="28"/>
        </w:rPr>
        <w:t>«Списание объектов муниципальной собственности» приложения к решению изложить в следующей редакции: «</w:t>
      </w:r>
      <w:r w:rsidRPr="00A403E8">
        <w:rPr>
          <w:rFonts w:ascii="Times New Roman" w:hAnsi="Times New Roman" w:cs="Times New Roman"/>
          <w:color w:val="000000"/>
          <w:sz w:val="28"/>
          <w:szCs w:val="28"/>
        </w:rPr>
        <w:t>2.3.1.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03E8">
        <w:rPr>
          <w:rFonts w:ascii="Times New Roman" w:hAnsi="Times New Roman" w:cs="Times New Roman"/>
          <w:sz w:val="28"/>
          <w:szCs w:val="28"/>
        </w:rPr>
        <w:t>Списанию подлежат основные средства, пришедшие в ветхое состояние, морально устаревшие и непригодные для дальнейшего использования, восстановление которых невозможно или экономически нецелесообразно и которые не могут быть реализованы, а также по иным основаниям, предусмотренным настоящим Положением</w:t>
      </w:r>
      <w:proofErr w:type="gramStart"/>
      <w:r w:rsidRPr="00A40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A43A1" w:rsidRPr="003712AF" w:rsidRDefault="003A43A1" w:rsidP="003A4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12AF">
        <w:rPr>
          <w:sz w:val="28"/>
          <w:szCs w:val="28"/>
        </w:rPr>
        <w:t>) </w:t>
      </w:r>
      <w:r w:rsidRPr="003712AF">
        <w:rPr>
          <w:sz w:val="28"/>
        </w:rPr>
        <w:t xml:space="preserve">раздел </w:t>
      </w:r>
      <w:r>
        <w:rPr>
          <w:sz w:val="28"/>
        </w:rPr>
        <w:t>2.3. </w:t>
      </w:r>
      <w:r w:rsidRPr="003712AF">
        <w:rPr>
          <w:sz w:val="28"/>
        </w:rPr>
        <w:t>«Списание объектов муниципальной собственности»</w:t>
      </w:r>
      <w:r w:rsidRPr="003712AF">
        <w:rPr>
          <w:sz w:val="28"/>
          <w:szCs w:val="28"/>
        </w:rPr>
        <w:t xml:space="preserve"> приложения к решению дополнить пунктом 2.3.5</w:t>
      </w:r>
      <w:r>
        <w:rPr>
          <w:sz w:val="28"/>
          <w:szCs w:val="28"/>
        </w:rPr>
        <w:t>.</w:t>
      </w:r>
      <w:r w:rsidRPr="003712AF">
        <w:rPr>
          <w:sz w:val="28"/>
          <w:szCs w:val="28"/>
        </w:rPr>
        <w:t>, следующего содержания: «2.3.5. </w:t>
      </w:r>
      <w:r w:rsidRPr="00A403E8">
        <w:rPr>
          <w:sz w:val="28"/>
          <w:szCs w:val="28"/>
        </w:rPr>
        <w:t>Для списания объектов муниципальной собственности, находящихся в зоне строительства социально-значимых объектов, объектов федерального, регионального и местного значения, строительство которых технически невозможно без сноса (демонтажа, ликвидации) данных объектов, представляется заключение специализированной организации о невозможности сохранения указанных объектов муниципальной</w:t>
      </w:r>
      <w:r w:rsidRPr="003A43A1">
        <w:rPr>
          <w:sz w:val="28"/>
          <w:szCs w:val="28"/>
        </w:rPr>
        <w:t xml:space="preserve"> </w:t>
      </w:r>
      <w:r w:rsidRPr="00A403E8">
        <w:rPr>
          <w:sz w:val="28"/>
          <w:szCs w:val="28"/>
        </w:rPr>
        <w:t>собственности при строительстве социально-значимых объектов, объектов федеральн</w:t>
      </w:r>
      <w:r>
        <w:rPr>
          <w:sz w:val="28"/>
          <w:szCs w:val="28"/>
        </w:rPr>
        <w:t xml:space="preserve">ого, регионального и местного </w:t>
      </w:r>
      <w:r w:rsidRPr="00A403E8">
        <w:rPr>
          <w:sz w:val="28"/>
          <w:szCs w:val="28"/>
        </w:rPr>
        <w:t>значения</w:t>
      </w:r>
      <w:proofErr w:type="gramStart"/>
      <w:r w:rsidRPr="003712AF">
        <w:rPr>
          <w:sz w:val="28"/>
          <w:szCs w:val="28"/>
        </w:rPr>
        <w:t>.»;</w:t>
      </w:r>
      <w:proofErr w:type="gramEnd"/>
    </w:p>
    <w:p w:rsidR="003A43A1" w:rsidRPr="003712AF" w:rsidRDefault="003A43A1" w:rsidP="003A4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712AF">
        <w:rPr>
          <w:sz w:val="28"/>
          <w:szCs w:val="28"/>
        </w:rPr>
        <w:t>) пункты 2.3.</w:t>
      </w:r>
      <w:r>
        <w:rPr>
          <w:sz w:val="28"/>
          <w:szCs w:val="28"/>
        </w:rPr>
        <w:t>5.</w:t>
      </w:r>
      <w:r w:rsidRPr="003712AF">
        <w:rPr>
          <w:sz w:val="28"/>
          <w:szCs w:val="28"/>
        </w:rPr>
        <w:t>, 2.3.</w:t>
      </w:r>
      <w:r>
        <w:rPr>
          <w:sz w:val="28"/>
          <w:szCs w:val="28"/>
        </w:rPr>
        <w:t>6.</w:t>
      </w:r>
      <w:r w:rsidRPr="003712AF">
        <w:rPr>
          <w:sz w:val="28"/>
          <w:szCs w:val="28"/>
        </w:rPr>
        <w:t xml:space="preserve"> раздела 2.3</w:t>
      </w:r>
      <w:r>
        <w:rPr>
          <w:sz w:val="28"/>
          <w:szCs w:val="28"/>
        </w:rPr>
        <w:t>.</w:t>
      </w:r>
      <w:r w:rsidRPr="003712AF">
        <w:rPr>
          <w:sz w:val="28"/>
          <w:szCs w:val="28"/>
        </w:rPr>
        <w:t xml:space="preserve"> </w:t>
      </w:r>
      <w:r w:rsidRPr="003712AF">
        <w:rPr>
          <w:sz w:val="28"/>
        </w:rPr>
        <w:t>«Списание объектов муниципальной собственности»</w:t>
      </w:r>
      <w:r w:rsidRPr="003712AF">
        <w:rPr>
          <w:sz w:val="28"/>
          <w:szCs w:val="28"/>
        </w:rPr>
        <w:t xml:space="preserve"> приложения к решению считать соответственно пунктами 2.3.</w:t>
      </w:r>
      <w:r>
        <w:rPr>
          <w:sz w:val="28"/>
          <w:szCs w:val="28"/>
        </w:rPr>
        <w:t>6.</w:t>
      </w:r>
      <w:r w:rsidRPr="003712AF">
        <w:rPr>
          <w:sz w:val="28"/>
          <w:szCs w:val="28"/>
        </w:rPr>
        <w:t>, 2.3.</w:t>
      </w:r>
      <w:r>
        <w:rPr>
          <w:sz w:val="28"/>
          <w:szCs w:val="28"/>
        </w:rPr>
        <w:t>7</w:t>
      </w:r>
      <w:r w:rsidRPr="003712AF">
        <w:rPr>
          <w:sz w:val="28"/>
          <w:szCs w:val="28"/>
        </w:rPr>
        <w:t xml:space="preserve">. </w:t>
      </w:r>
    </w:p>
    <w:p w:rsidR="003A43A1" w:rsidRDefault="003A43A1" w:rsidP="003A43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03E8">
        <w:rPr>
          <w:rFonts w:ascii="Times New Roman" w:hAnsi="Times New Roman" w:cs="Times New Roman"/>
          <w:sz w:val="28"/>
          <w:szCs w:val="28"/>
        </w:rPr>
        <w:t xml:space="preserve">) пункт 2.4.1. раздела 2.4. «Ликвидация (снос) объектов недвижимого имущества» приложения </w:t>
      </w: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A403E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3E8">
        <w:rPr>
          <w:rFonts w:ascii="Times New Roman" w:hAnsi="Times New Roman" w:cs="Times New Roman"/>
          <w:sz w:val="28"/>
          <w:szCs w:val="28"/>
        </w:rPr>
        <w:t>2.4.1. Снос (демонтаж, ликвидация) объектов недвижимого муниципального имущества (здания, строения, сооружения, объекта незавершенного строительства или иного прочно связанного с землей объекта и (или) их част</w:t>
      </w:r>
      <w:proofErr w:type="gramStart"/>
      <w:r w:rsidRPr="00A403E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403E8">
        <w:rPr>
          <w:rFonts w:ascii="Times New Roman" w:hAnsi="Times New Roman" w:cs="Times New Roman"/>
          <w:sz w:val="28"/>
          <w:szCs w:val="28"/>
        </w:rPr>
        <w:t>ей), находящихся в хозяйственном ведении, либо оперативном управлении муниципального унитарного предприятия, муниципального учреждения, органов местного самоуправления, казне Нижнебаканского сельского поселения Крымского района, дальнейшая эксплуатация (использование) которых экономически нецелесообразна, с целью освобождения земельного участка для возведения новых объектов движимого или недвижимого имущества и (или) их част</w:t>
      </w:r>
      <w:proofErr w:type="gramStart"/>
      <w:r w:rsidRPr="00A403E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403E8">
        <w:rPr>
          <w:rFonts w:ascii="Times New Roman" w:hAnsi="Times New Roman" w:cs="Times New Roman"/>
          <w:sz w:val="28"/>
          <w:szCs w:val="28"/>
        </w:rPr>
        <w:t>ей), право собственности на которые возникает у Нижнебаканского сельского поселения Крымского района, а также в случае сноса (демонтажа, ликвидации) объектов муниципальной собственности, находящихся в зоне строительства социально-значимых объектов, объектов федерального, регионального и местного значения, строительство которых технически невозможно без сноса (демонтажа, ликвидации) данных объектов муниципальной собственности, осуществляется на основании решения Совета Нижнебаканского сельского поселения Крымского района</w:t>
      </w:r>
      <w:proofErr w:type="gramStart"/>
      <w:r w:rsidRPr="00A40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A43A1" w:rsidRDefault="003A43A1" w:rsidP="003A43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 </w:t>
      </w:r>
      <w:r w:rsidRPr="00A403E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03E8">
        <w:rPr>
          <w:rFonts w:ascii="Times New Roman" w:hAnsi="Times New Roman" w:cs="Times New Roman"/>
          <w:sz w:val="28"/>
          <w:szCs w:val="28"/>
        </w:rPr>
        <w:t xml:space="preserve"> 2.4.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03E8">
        <w:rPr>
          <w:rFonts w:ascii="Times New Roman" w:hAnsi="Times New Roman" w:cs="Times New Roman"/>
          <w:sz w:val="28"/>
          <w:szCs w:val="28"/>
        </w:rPr>
        <w:t xml:space="preserve">. раздела 2.4. </w:t>
      </w:r>
      <w:proofErr w:type="gramStart"/>
      <w:r w:rsidRPr="00A403E8">
        <w:rPr>
          <w:rFonts w:ascii="Times New Roman" w:hAnsi="Times New Roman" w:cs="Times New Roman"/>
          <w:sz w:val="28"/>
          <w:szCs w:val="28"/>
        </w:rPr>
        <w:t xml:space="preserve">«Ликвидация (снос) объектов недвижимого имущества» приложения </w:t>
      </w:r>
      <w:r>
        <w:rPr>
          <w:rFonts w:ascii="Times New Roman" w:hAnsi="Times New Roman" w:cs="Times New Roman"/>
          <w:sz w:val="28"/>
          <w:szCs w:val="28"/>
        </w:rPr>
        <w:t>к решению слова «</w:t>
      </w:r>
      <w:r w:rsidRPr="00765806">
        <w:rPr>
          <w:rFonts w:ascii="Times New Roman" w:hAnsi="Times New Roman" w:cs="Times New Roman"/>
          <w:sz w:val="28"/>
          <w:szCs w:val="28"/>
        </w:rPr>
        <w:t>ликвидацию (снос)»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765806">
        <w:rPr>
          <w:rFonts w:ascii="Times New Roman" w:hAnsi="Times New Roman" w:cs="Times New Roman"/>
          <w:sz w:val="28"/>
          <w:szCs w:val="28"/>
        </w:rPr>
        <w:t>снос (демонтаж, ликвидацию)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A43A1" w:rsidRPr="00765806" w:rsidRDefault="003A43A1" w:rsidP="003A43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765806">
        <w:rPr>
          <w:rFonts w:ascii="Times New Roman" w:hAnsi="Times New Roman" w:cs="Times New Roman"/>
          <w:sz w:val="28"/>
          <w:szCs w:val="28"/>
        </w:rPr>
        <w:t>раздел 2.4. «Ликвидация (снос) объектов недвижимого имущества»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765806">
        <w:rPr>
          <w:rFonts w:ascii="Times New Roman" w:hAnsi="Times New Roman" w:cs="Times New Roman"/>
          <w:sz w:val="28"/>
          <w:szCs w:val="28"/>
        </w:rPr>
        <w:t xml:space="preserve"> дополнить пунктом 2.4.3, следующего содержания: «2.4.3.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65806">
        <w:rPr>
          <w:rFonts w:ascii="Times New Roman" w:hAnsi="Times New Roman" w:cs="Times New Roman"/>
          <w:sz w:val="28"/>
          <w:szCs w:val="28"/>
        </w:rPr>
        <w:t>Основанием для подготовки проекта решения Совета Нижнебаканского сельского поселения Крымского района о даче согласия на снос (демонтаж, ликвидацию) объектов муниципальной собственности, находящихся в зоне строительства социально-значимых объектов, объектов федерального, регионального и местного значения, строительство которых технически невозможно без сноса (демонтажа, ликвидации) данных объектов муниципальной собственности, является заявление муниципального унитарного предприятия, муниципального бюджетного, казенного, автономного учреждения, либо администрации Нижнебаканского сельского поселения</w:t>
      </w:r>
      <w:proofErr w:type="gramEnd"/>
      <w:r w:rsidRPr="00765806">
        <w:rPr>
          <w:rFonts w:ascii="Times New Roman" w:hAnsi="Times New Roman" w:cs="Times New Roman"/>
          <w:sz w:val="28"/>
          <w:szCs w:val="28"/>
        </w:rPr>
        <w:t xml:space="preserve"> Крымского района с приложением следующих документов:</w:t>
      </w:r>
    </w:p>
    <w:p w:rsidR="003A43A1" w:rsidRPr="00765806" w:rsidRDefault="003A43A1" w:rsidP="003A43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8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5806">
        <w:rPr>
          <w:rFonts w:ascii="Times New Roman" w:hAnsi="Times New Roman" w:cs="Times New Roman"/>
          <w:sz w:val="28"/>
          <w:szCs w:val="28"/>
        </w:rPr>
        <w:t>технического (кадастрового) паспорта объекта;</w:t>
      </w:r>
    </w:p>
    <w:p w:rsidR="007553D4" w:rsidRDefault="003A43A1" w:rsidP="003A43A1">
      <w:pPr>
        <w:suppressAutoHyphens/>
        <w:ind w:right="-283" w:firstLine="851"/>
        <w:jc w:val="both"/>
        <w:rPr>
          <w:sz w:val="28"/>
          <w:szCs w:val="28"/>
        </w:rPr>
      </w:pPr>
      <w:r w:rsidRPr="0076580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65806">
        <w:rPr>
          <w:sz w:val="28"/>
          <w:szCs w:val="28"/>
        </w:rPr>
        <w:t>заключения специализированной организации о невозможности сохранения объектов муниципальной собственности при строительстве</w:t>
      </w:r>
      <w:r w:rsidRPr="003A43A1">
        <w:rPr>
          <w:sz w:val="28"/>
          <w:szCs w:val="28"/>
        </w:rPr>
        <w:t xml:space="preserve"> </w:t>
      </w:r>
      <w:r w:rsidRPr="00765806">
        <w:rPr>
          <w:sz w:val="28"/>
          <w:szCs w:val="28"/>
        </w:rPr>
        <w:t>социально-значимых объектов, объектов федерального, регионального и местного значения</w:t>
      </w:r>
      <w:proofErr w:type="gramStart"/>
      <w:r w:rsidRPr="0076580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3A43A1" w:rsidRDefault="003A43A1" w:rsidP="003A43A1">
      <w:pPr>
        <w:pStyle w:val="a8"/>
        <w:ind w:firstLine="851"/>
        <w:rPr>
          <w:rFonts w:ascii="Times New Roman CYR" w:hAnsi="Times New Roman CYR" w:cs="Times New Roman CYR"/>
          <w:sz w:val="26"/>
          <w:szCs w:val="26"/>
          <w:lang w:eastAsia="ar-SA"/>
        </w:rPr>
      </w:pPr>
      <w:r w:rsidRPr="008B74BF">
        <w:rPr>
          <w:rFonts w:eastAsia="Arial Unicode MS"/>
          <w:bCs/>
          <w:sz w:val="26"/>
          <w:szCs w:val="26"/>
        </w:rPr>
        <w:t>2</w:t>
      </w:r>
      <w:r w:rsidRPr="008B74BF">
        <w:rPr>
          <w:sz w:val="26"/>
          <w:szCs w:val="26"/>
        </w:rPr>
        <w:t xml:space="preserve">. </w:t>
      </w:r>
      <w:r>
        <w:rPr>
          <w:sz w:val="26"/>
          <w:szCs w:val="26"/>
        </w:rPr>
        <w:t>Ведущему специалисту</w:t>
      </w:r>
      <w:r w:rsidRPr="008B74BF">
        <w:rPr>
          <w:sz w:val="26"/>
          <w:szCs w:val="26"/>
        </w:rPr>
        <w:t xml:space="preserve"> </w:t>
      </w:r>
      <w:r w:rsidRPr="008B74BF">
        <w:rPr>
          <w:rFonts w:eastAsia="Arial Unicode MS"/>
          <w:bCs/>
          <w:sz w:val="26"/>
          <w:szCs w:val="26"/>
        </w:rPr>
        <w:t xml:space="preserve">администрации </w:t>
      </w:r>
      <w:r w:rsidRPr="008B74BF">
        <w:rPr>
          <w:bCs/>
          <w:sz w:val="26"/>
          <w:szCs w:val="26"/>
        </w:rPr>
        <w:t>Нижнебаканского сельского</w:t>
      </w:r>
      <w:r w:rsidRPr="008B74BF">
        <w:rPr>
          <w:rFonts w:eastAsia="Arial Unicode MS"/>
          <w:bCs/>
          <w:sz w:val="26"/>
          <w:szCs w:val="26"/>
        </w:rPr>
        <w:t xml:space="preserve"> поселения Крымского района</w:t>
      </w:r>
      <w:r w:rsidRPr="008B74BF">
        <w:rPr>
          <w:sz w:val="26"/>
          <w:szCs w:val="26"/>
        </w:rPr>
        <w:t xml:space="preserve"> </w:t>
      </w:r>
      <w:proofErr w:type="spellStart"/>
      <w:r w:rsidRPr="008B74BF">
        <w:rPr>
          <w:sz w:val="26"/>
          <w:szCs w:val="26"/>
        </w:rPr>
        <w:t>Ахрютиной</w:t>
      </w:r>
      <w:proofErr w:type="spellEnd"/>
      <w:r w:rsidRPr="008B74BF">
        <w:rPr>
          <w:sz w:val="26"/>
          <w:szCs w:val="26"/>
        </w:rPr>
        <w:t xml:space="preserve"> Н.Г. </w:t>
      </w:r>
      <w:r w:rsidRPr="008B74BF">
        <w:rPr>
          <w:rFonts w:ascii="Times New Roman CYR" w:hAnsi="Times New Roman CYR" w:cs="Times New Roman CYR"/>
          <w:sz w:val="26"/>
          <w:szCs w:val="26"/>
          <w:lang w:eastAsia="ar-SA"/>
        </w:rPr>
        <w:t xml:space="preserve">обнародовать настоящее решение </w:t>
      </w:r>
      <w:r w:rsidRPr="008B74BF">
        <w:rPr>
          <w:rFonts w:ascii="Times New Roman CYR" w:hAnsi="Times New Roman CYR" w:cs="Times New Roman CYR"/>
          <w:sz w:val="26"/>
          <w:szCs w:val="26"/>
          <w:lang w:eastAsia="ar-SA"/>
        </w:rPr>
        <w:lastRenderedPageBreak/>
        <w:t>путём размещения на информационных стендах, расположенных на территории муниципального образования и разместить на официальном сайте администрации Нижнебаканского сельского поселения Крымского района в сети Интернет.</w:t>
      </w:r>
    </w:p>
    <w:p w:rsidR="003A43A1" w:rsidRDefault="003A43A1" w:rsidP="003A43A1">
      <w:pPr>
        <w:pStyle w:val="a8"/>
        <w:ind w:firstLine="851"/>
        <w:rPr>
          <w:sz w:val="26"/>
          <w:szCs w:val="26"/>
        </w:rPr>
      </w:pPr>
      <w:r w:rsidRPr="008B74BF">
        <w:rPr>
          <w:sz w:val="26"/>
          <w:szCs w:val="26"/>
        </w:rPr>
        <w:t xml:space="preserve">3. </w:t>
      </w:r>
      <w:proofErr w:type="gramStart"/>
      <w:r w:rsidRPr="008B74BF">
        <w:rPr>
          <w:sz w:val="26"/>
          <w:szCs w:val="26"/>
        </w:rPr>
        <w:t>Контроль за</w:t>
      </w:r>
      <w:proofErr w:type="gramEnd"/>
      <w:r w:rsidRPr="008B74BF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3A43A1" w:rsidRPr="008B74BF" w:rsidRDefault="003A43A1" w:rsidP="003A43A1">
      <w:pPr>
        <w:pStyle w:val="a8"/>
        <w:ind w:firstLine="851"/>
        <w:rPr>
          <w:sz w:val="26"/>
          <w:szCs w:val="26"/>
        </w:rPr>
      </w:pPr>
      <w:r w:rsidRPr="008B74BF">
        <w:rPr>
          <w:sz w:val="26"/>
          <w:szCs w:val="26"/>
        </w:rPr>
        <w:t>4.</w:t>
      </w:r>
      <w:r>
        <w:rPr>
          <w:sz w:val="26"/>
          <w:szCs w:val="26"/>
        </w:rPr>
        <w:t xml:space="preserve"> Решение</w:t>
      </w:r>
      <w:r w:rsidRPr="008B74BF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после</w:t>
      </w:r>
      <w:r w:rsidRPr="008B74BF">
        <w:rPr>
          <w:sz w:val="26"/>
          <w:szCs w:val="26"/>
        </w:rPr>
        <w:t xml:space="preserve">  официального  обнародования.</w:t>
      </w:r>
    </w:p>
    <w:p w:rsidR="003A43A1" w:rsidRDefault="003A43A1" w:rsidP="003A43A1">
      <w:pPr>
        <w:jc w:val="both"/>
        <w:outlineLvl w:val="0"/>
        <w:rPr>
          <w:sz w:val="26"/>
          <w:szCs w:val="26"/>
        </w:rPr>
      </w:pPr>
    </w:p>
    <w:p w:rsidR="003A43A1" w:rsidRDefault="003A43A1" w:rsidP="003A43A1">
      <w:pPr>
        <w:jc w:val="both"/>
        <w:outlineLvl w:val="0"/>
        <w:rPr>
          <w:sz w:val="26"/>
          <w:szCs w:val="26"/>
        </w:rPr>
      </w:pPr>
    </w:p>
    <w:p w:rsidR="003A43A1" w:rsidRDefault="001067E5" w:rsidP="003A43A1">
      <w:pPr>
        <w:jc w:val="both"/>
      </w:pPr>
      <w:r>
        <w:rPr>
          <w:sz w:val="26"/>
          <w:szCs w:val="26"/>
        </w:rPr>
        <w:t>Заместитель председателя</w:t>
      </w:r>
      <w:r w:rsidR="003A43A1">
        <w:rPr>
          <w:sz w:val="26"/>
          <w:szCs w:val="26"/>
        </w:rPr>
        <w:t xml:space="preserve"> </w:t>
      </w:r>
      <w:r w:rsidR="003A43A1">
        <w:t>Совета</w:t>
      </w:r>
    </w:p>
    <w:p w:rsidR="003A43A1" w:rsidRDefault="003A43A1" w:rsidP="003A43A1">
      <w:pPr>
        <w:jc w:val="both"/>
        <w:outlineLvl w:val="0"/>
        <w:rPr>
          <w:sz w:val="26"/>
          <w:szCs w:val="26"/>
        </w:rPr>
      </w:pPr>
      <w:r>
        <w:t>Нижнебаканского сельского поселения</w:t>
      </w:r>
      <w:r>
        <w:tab/>
        <w:t xml:space="preserve">                                                              </w:t>
      </w:r>
      <w:r w:rsidR="001067E5">
        <w:t>В.В.Левченко</w:t>
      </w:r>
    </w:p>
    <w:p w:rsidR="003A43A1" w:rsidRDefault="003A43A1" w:rsidP="003A43A1">
      <w:pPr>
        <w:jc w:val="both"/>
      </w:pPr>
      <w:r>
        <w:t>Крымского района</w:t>
      </w:r>
    </w:p>
    <w:p w:rsidR="003A43A1" w:rsidRDefault="003A43A1" w:rsidP="003A43A1">
      <w:pPr>
        <w:jc w:val="both"/>
        <w:outlineLvl w:val="0"/>
        <w:rPr>
          <w:sz w:val="26"/>
          <w:szCs w:val="26"/>
        </w:rPr>
      </w:pPr>
    </w:p>
    <w:p w:rsidR="003A43A1" w:rsidRPr="008B74BF" w:rsidRDefault="003A43A1" w:rsidP="003A43A1">
      <w:pPr>
        <w:jc w:val="both"/>
        <w:outlineLvl w:val="0"/>
        <w:rPr>
          <w:sz w:val="26"/>
          <w:szCs w:val="26"/>
        </w:rPr>
      </w:pPr>
    </w:p>
    <w:p w:rsidR="003A43A1" w:rsidRPr="008B74BF" w:rsidRDefault="003A43A1" w:rsidP="003A43A1">
      <w:pPr>
        <w:outlineLvl w:val="0"/>
        <w:rPr>
          <w:sz w:val="26"/>
          <w:szCs w:val="26"/>
        </w:rPr>
      </w:pPr>
      <w:r w:rsidRPr="008B74BF">
        <w:rPr>
          <w:sz w:val="26"/>
          <w:szCs w:val="26"/>
        </w:rPr>
        <w:t>Глава</w:t>
      </w:r>
    </w:p>
    <w:p w:rsidR="003A43A1" w:rsidRPr="008B74BF" w:rsidRDefault="003A43A1" w:rsidP="003A43A1">
      <w:pPr>
        <w:outlineLvl w:val="0"/>
        <w:rPr>
          <w:sz w:val="26"/>
          <w:szCs w:val="26"/>
        </w:rPr>
      </w:pPr>
      <w:r w:rsidRPr="008B74BF">
        <w:rPr>
          <w:bCs/>
          <w:sz w:val="26"/>
          <w:szCs w:val="26"/>
        </w:rPr>
        <w:t>Нижнебаканского сельского</w:t>
      </w:r>
      <w:r w:rsidRPr="008B74BF">
        <w:rPr>
          <w:sz w:val="26"/>
          <w:szCs w:val="26"/>
        </w:rPr>
        <w:t xml:space="preserve"> </w:t>
      </w:r>
    </w:p>
    <w:p w:rsidR="003A43A1" w:rsidRPr="008B74BF" w:rsidRDefault="003A43A1" w:rsidP="003A43A1">
      <w:pPr>
        <w:outlineLvl w:val="0"/>
        <w:rPr>
          <w:b/>
          <w:bCs/>
          <w:sz w:val="26"/>
          <w:szCs w:val="26"/>
        </w:rPr>
      </w:pPr>
      <w:r w:rsidRPr="008B74BF">
        <w:rPr>
          <w:sz w:val="26"/>
          <w:szCs w:val="26"/>
        </w:rPr>
        <w:t xml:space="preserve">поселения Крымского района                                 </w:t>
      </w:r>
      <w:r w:rsidRPr="008B74BF">
        <w:rPr>
          <w:sz w:val="26"/>
          <w:szCs w:val="26"/>
        </w:rPr>
        <w:tab/>
      </w:r>
      <w:r w:rsidRPr="008B74BF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 </w:t>
      </w:r>
      <w:r w:rsidRPr="008B74BF">
        <w:rPr>
          <w:sz w:val="26"/>
          <w:szCs w:val="26"/>
        </w:rPr>
        <w:t>И.</w:t>
      </w:r>
      <w:r>
        <w:rPr>
          <w:sz w:val="26"/>
          <w:szCs w:val="26"/>
        </w:rPr>
        <w:t xml:space="preserve"> </w:t>
      </w:r>
      <w:r w:rsidRPr="008B74BF">
        <w:rPr>
          <w:sz w:val="26"/>
          <w:szCs w:val="26"/>
        </w:rPr>
        <w:t>И.</w:t>
      </w:r>
      <w:r>
        <w:rPr>
          <w:sz w:val="26"/>
          <w:szCs w:val="26"/>
        </w:rPr>
        <w:t xml:space="preserve"> </w:t>
      </w:r>
      <w:proofErr w:type="spellStart"/>
      <w:r w:rsidRPr="008B74BF">
        <w:rPr>
          <w:sz w:val="26"/>
          <w:szCs w:val="26"/>
        </w:rPr>
        <w:t>Гернеший</w:t>
      </w:r>
      <w:proofErr w:type="spellEnd"/>
      <w:r w:rsidRPr="008B74BF">
        <w:rPr>
          <w:b/>
          <w:bCs/>
          <w:sz w:val="26"/>
          <w:szCs w:val="26"/>
        </w:rPr>
        <w:t xml:space="preserve">  </w:t>
      </w:r>
    </w:p>
    <w:p w:rsidR="003A43A1" w:rsidRPr="007553D4" w:rsidRDefault="003A43A1" w:rsidP="003A43A1">
      <w:pPr>
        <w:suppressAutoHyphens/>
        <w:ind w:right="-283" w:firstLine="851"/>
        <w:jc w:val="both"/>
        <w:rPr>
          <w:b/>
          <w:bCs/>
        </w:rPr>
      </w:pPr>
    </w:p>
    <w:p w:rsidR="00920ABA" w:rsidRDefault="00920ABA" w:rsidP="00920ABA">
      <w:pPr>
        <w:tabs>
          <w:tab w:val="left" w:pos="8460"/>
        </w:tabs>
        <w:jc w:val="center"/>
      </w:pPr>
    </w:p>
    <w:p w:rsidR="002E508F" w:rsidRDefault="002E508F" w:rsidP="003531B1"/>
    <w:sectPr w:rsidR="002E508F" w:rsidSect="003712A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56" w:rsidRDefault="00871656" w:rsidP="003712AF">
      <w:r>
        <w:separator/>
      </w:r>
    </w:p>
  </w:endnote>
  <w:endnote w:type="continuationSeparator" w:id="0">
    <w:p w:rsidR="00871656" w:rsidRDefault="00871656" w:rsidP="0037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56" w:rsidRDefault="00871656" w:rsidP="003712AF">
      <w:r>
        <w:separator/>
      </w:r>
    </w:p>
  </w:footnote>
  <w:footnote w:type="continuationSeparator" w:id="0">
    <w:p w:rsidR="00871656" w:rsidRDefault="00871656" w:rsidP="00371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488501"/>
      <w:docPartObj>
        <w:docPartGallery w:val="Page Numbers (Top of Page)"/>
        <w:docPartUnique/>
      </w:docPartObj>
    </w:sdtPr>
    <w:sdtContent>
      <w:p w:rsidR="003712AF" w:rsidRDefault="00574F82">
        <w:pPr>
          <w:pStyle w:val="a4"/>
          <w:jc w:val="center"/>
        </w:pPr>
        <w:r>
          <w:fldChar w:fldCharType="begin"/>
        </w:r>
        <w:r w:rsidR="003712AF">
          <w:instrText>PAGE   \* MERGEFORMAT</w:instrText>
        </w:r>
        <w:r>
          <w:fldChar w:fldCharType="separate"/>
        </w:r>
        <w:r w:rsidR="001067E5">
          <w:rPr>
            <w:noProof/>
          </w:rPr>
          <w:t>3</w:t>
        </w:r>
        <w:r>
          <w:fldChar w:fldCharType="end"/>
        </w:r>
      </w:p>
    </w:sdtContent>
  </w:sdt>
  <w:p w:rsidR="003712AF" w:rsidRDefault="00371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4E11"/>
    <w:multiLevelType w:val="hybridMultilevel"/>
    <w:tmpl w:val="A7C006AE"/>
    <w:lvl w:ilvl="0" w:tplc="5236741A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ABA"/>
    <w:rsid w:val="0009319A"/>
    <w:rsid w:val="001067E5"/>
    <w:rsid w:val="00157583"/>
    <w:rsid w:val="001E0A29"/>
    <w:rsid w:val="002010D2"/>
    <w:rsid w:val="002E508F"/>
    <w:rsid w:val="003531B1"/>
    <w:rsid w:val="003712AF"/>
    <w:rsid w:val="003A43A1"/>
    <w:rsid w:val="004E337A"/>
    <w:rsid w:val="0051133B"/>
    <w:rsid w:val="0053734A"/>
    <w:rsid w:val="00574F82"/>
    <w:rsid w:val="00656930"/>
    <w:rsid w:val="00676B03"/>
    <w:rsid w:val="007553D4"/>
    <w:rsid w:val="00765806"/>
    <w:rsid w:val="00871656"/>
    <w:rsid w:val="008E7170"/>
    <w:rsid w:val="009104B7"/>
    <w:rsid w:val="009144C9"/>
    <w:rsid w:val="00914F26"/>
    <w:rsid w:val="00920ABA"/>
    <w:rsid w:val="009228C5"/>
    <w:rsid w:val="009D776B"/>
    <w:rsid w:val="00A403E8"/>
    <w:rsid w:val="00B56714"/>
    <w:rsid w:val="00B62A04"/>
    <w:rsid w:val="00BE66C6"/>
    <w:rsid w:val="00C41ED4"/>
    <w:rsid w:val="00C51B45"/>
    <w:rsid w:val="00D22AC8"/>
    <w:rsid w:val="00E03423"/>
    <w:rsid w:val="00F92DB2"/>
    <w:rsid w:val="00F9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0ABA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ABA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20ABA"/>
    <w:pPr>
      <w:ind w:left="720"/>
      <w:contextualSpacing/>
    </w:pPr>
  </w:style>
  <w:style w:type="paragraph" w:customStyle="1" w:styleId="ConsPlusNormal">
    <w:name w:val="ConsPlusNormal"/>
    <w:rsid w:val="00F95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1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1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A43A1"/>
    <w:pPr>
      <w:jc w:val="both"/>
    </w:pPr>
    <w:rPr>
      <w:sz w:val="28"/>
      <w:lang w:eastAsia="zh-CN"/>
    </w:rPr>
  </w:style>
  <w:style w:type="character" w:customStyle="1" w:styleId="a9">
    <w:name w:val="Основной текст Знак"/>
    <w:basedOn w:val="a0"/>
    <w:link w:val="a8"/>
    <w:rsid w:val="003A43A1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0ABA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ABA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20ABA"/>
    <w:pPr>
      <w:ind w:left="720"/>
      <w:contextualSpacing/>
    </w:pPr>
  </w:style>
  <w:style w:type="paragraph" w:customStyle="1" w:styleId="ConsPlusNormal">
    <w:name w:val="ConsPlusNormal"/>
    <w:rsid w:val="00F95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1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1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Nadegda</cp:lastModifiedBy>
  <cp:revision>7</cp:revision>
  <cp:lastPrinted>2023-07-06T14:02:00Z</cp:lastPrinted>
  <dcterms:created xsi:type="dcterms:W3CDTF">2023-06-19T13:12:00Z</dcterms:created>
  <dcterms:modified xsi:type="dcterms:W3CDTF">2023-07-06T14:02:00Z</dcterms:modified>
</cp:coreProperties>
</file>