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7A" w:rsidRDefault="003B307A" w:rsidP="00E21D52">
      <w:pPr>
        <w:pStyle w:val="ConsPlusTitle"/>
        <w:jc w:val="center"/>
        <w:rPr>
          <w:sz w:val="22"/>
          <w:szCs w:val="20"/>
        </w:rPr>
      </w:pPr>
    </w:p>
    <w:p w:rsidR="00F309EA" w:rsidRDefault="00F309EA" w:rsidP="00E21D52">
      <w:pPr>
        <w:pStyle w:val="ConsPlusTitle"/>
        <w:jc w:val="center"/>
        <w:rPr>
          <w:sz w:val="22"/>
          <w:szCs w:val="20"/>
        </w:rPr>
      </w:pPr>
    </w:p>
    <w:p w:rsidR="00F309EA" w:rsidRDefault="00F309EA" w:rsidP="00E21D52">
      <w:pPr>
        <w:pStyle w:val="ConsPlusTitle"/>
        <w:jc w:val="center"/>
        <w:rPr>
          <w:sz w:val="22"/>
          <w:szCs w:val="20"/>
        </w:rPr>
      </w:pPr>
    </w:p>
    <w:p w:rsidR="00F309EA" w:rsidRDefault="00F309EA" w:rsidP="00E21D52">
      <w:pPr>
        <w:pStyle w:val="ConsPlusTitle"/>
        <w:jc w:val="center"/>
        <w:rPr>
          <w:color w:val="000000"/>
          <w:sz w:val="22"/>
        </w:rPr>
      </w:pPr>
    </w:p>
    <w:p w:rsidR="00F309EA" w:rsidRDefault="00F309EA" w:rsidP="00E21D52">
      <w:pPr>
        <w:pStyle w:val="ConsPlusTitle"/>
        <w:jc w:val="center"/>
        <w:rPr>
          <w:color w:val="000000"/>
          <w:sz w:val="22"/>
        </w:rPr>
      </w:pPr>
      <w:r w:rsidRPr="003B307A">
        <w:rPr>
          <w:color w:val="000000"/>
          <w:sz w:val="22"/>
        </w:rPr>
        <w:t>Сведения о доходах, расходах, об имуществе и обязательствах имущественного характера за период с 1 января 2020 года по 31 декабря 2020 года муниципальных служащих администрации  Нижнебаканского сельского поселения Крымского района Краснодарского края</w:t>
      </w:r>
    </w:p>
    <w:p w:rsidR="00F309EA" w:rsidRDefault="00F309EA" w:rsidP="00F309EA">
      <w:pPr>
        <w:pStyle w:val="ConsPlusTitle"/>
        <w:rPr>
          <w:color w:val="00000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1261"/>
        <w:gridCol w:w="1149"/>
        <w:gridCol w:w="1626"/>
        <w:gridCol w:w="1029"/>
        <w:gridCol w:w="1530"/>
        <w:gridCol w:w="1149"/>
        <w:gridCol w:w="1029"/>
        <w:gridCol w:w="1530"/>
        <w:gridCol w:w="1564"/>
        <w:gridCol w:w="1286"/>
      </w:tblGrid>
      <w:tr w:rsidR="00F309EA" w:rsidTr="009A5810">
        <w:tc>
          <w:tcPr>
            <w:tcW w:w="2058" w:type="dxa"/>
            <w:vMerge w:val="restart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261" w:type="dxa"/>
            <w:vMerge w:val="restart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Должность</w:t>
            </w:r>
          </w:p>
        </w:tc>
        <w:tc>
          <w:tcPr>
            <w:tcW w:w="5334" w:type="dxa"/>
            <w:gridSpan w:val="4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Транспортные средства (вид, марка)</w:t>
            </w:r>
          </w:p>
        </w:tc>
        <w:tc>
          <w:tcPr>
            <w:tcW w:w="1286" w:type="dxa"/>
            <w:vMerge w:val="restart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3B307A">
              <w:rPr>
                <w:color w:val="000000"/>
                <w:sz w:val="22"/>
              </w:rPr>
              <w:t>Деклариро</w:t>
            </w:r>
            <w:proofErr w:type="spellEnd"/>
            <w:r w:rsidRPr="003B307A">
              <w:rPr>
                <w:color w:val="000000"/>
                <w:sz w:val="22"/>
              </w:rPr>
              <w:t>-ванный</w:t>
            </w:r>
            <w:proofErr w:type="gramEnd"/>
            <w:r w:rsidRPr="003B307A">
              <w:rPr>
                <w:color w:val="000000"/>
                <w:sz w:val="22"/>
              </w:rPr>
              <w:t xml:space="preserve"> годовой доход</w:t>
            </w:r>
            <w:r w:rsidRPr="003B307A">
              <w:rPr>
                <w:rFonts w:ascii="Calibri" w:hAnsi="Calibri"/>
                <w:color w:val="000000"/>
                <w:sz w:val="22"/>
                <w:vertAlign w:val="superscript"/>
              </w:rPr>
              <w:t>5</w:t>
            </w:r>
            <w:r w:rsidRPr="003B307A">
              <w:rPr>
                <w:color w:val="000000"/>
                <w:sz w:val="22"/>
              </w:rPr>
              <w:t xml:space="preserve"> (руб.)</w:t>
            </w:r>
          </w:p>
        </w:tc>
      </w:tr>
      <w:tr w:rsidR="00F309EA" w:rsidTr="009A5810">
        <w:tc>
          <w:tcPr>
            <w:tcW w:w="2058" w:type="dxa"/>
            <w:vMerge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</w:p>
        </w:tc>
        <w:tc>
          <w:tcPr>
            <w:tcW w:w="1261" w:type="dxa"/>
            <w:vMerge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вид объекта</w:t>
            </w:r>
          </w:p>
        </w:tc>
        <w:tc>
          <w:tcPr>
            <w:tcW w:w="1626" w:type="dxa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вид собственности</w:t>
            </w:r>
          </w:p>
        </w:tc>
        <w:tc>
          <w:tcPr>
            <w:tcW w:w="1029" w:type="dxa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площадь (</w:t>
            </w:r>
            <w:proofErr w:type="spellStart"/>
            <w:r w:rsidRPr="003B307A">
              <w:rPr>
                <w:color w:val="000000"/>
                <w:sz w:val="22"/>
              </w:rPr>
              <w:t>кв.м</w:t>
            </w:r>
            <w:proofErr w:type="spellEnd"/>
            <w:r w:rsidRPr="003B307A">
              <w:rPr>
                <w:color w:val="000000"/>
                <w:sz w:val="22"/>
              </w:rPr>
              <w:t>.)</w:t>
            </w:r>
          </w:p>
        </w:tc>
        <w:tc>
          <w:tcPr>
            <w:tcW w:w="1530" w:type="dxa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страна расположения</w:t>
            </w:r>
          </w:p>
        </w:tc>
        <w:tc>
          <w:tcPr>
            <w:tcW w:w="1149" w:type="dxa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вид объекта</w:t>
            </w:r>
          </w:p>
        </w:tc>
        <w:tc>
          <w:tcPr>
            <w:tcW w:w="1029" w:type="dxa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площадь (</w:t>
            </w:r>
            <w:proofErr w:type="spellStart"/>
            <w:r w:rsidRPr="003B307A">
              <w:rPr>
                <w:color w:val="000000"/>
                <w:sz w:val="22"/>
              </w:rPr>
              <w:t>кв</w:t>
            </w:r>
            <w:proofErr w:type="gramStart"/>
            <w:r w:rsidRPr="003B307A">
              <w:rPr>
                <w:color w:val="000000"/>
                <w:sz w:val="22"/>
              </w:rPr>
              <w:t>.м</w:t>
            </w:r>
            <w:proofErr w:type="spellEnd"/>
            <w:proofErr w:type="gramEnd"/>
            <w:r w:rsidRPr="003B307A">
              <w:rPr>
                <w:color w:val="000000"/>
                <w:sz w:val="22"/>
              </w:rPr>
              <w:t>)</w:t>
            </w:r>
          </w:p>
        </w:tc>
        <w:tc>
          <w:tcPr>
            <w:tcW w:w="1530" w:type="dxa"/>
            <w:vAlign w:val="center"/>
          </w:tcPr>
          <w:p w:rsidR="00F309EA" w:rsidRDefault="00F309EA" w:rsidP="00F309EA">
            <w:pPr>
              <w:pStyle w:val="ConsPlusTitle"/>
              <w:jc w:val="center"/>
              <w:rPr>
                <w:sz w:val="22"/>
                <w:szCs w:val="20"/>
              </w:rPr>
            </w:pPr>
            <w:r w:rsidRPr="003B307A">
              <w:rPr>
                <w:color w:val="000000"/>
                <w:sz w:val="22"/>
              </w:rPr>
              <w:t>страна расположения</w:t>
            </w:r>
          </w:p>
        </w:tc>
        <w:tc>
          <w:tcPr>
            <w:tcW w:w="1564" w:type="dxa"/>
            <w:vMerge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</w:p>
        </w:tc>
        <w:tc>
          <w:tcPr>
            <w:tcW w:w="1286" w:type="dxa"/>
            <w:vMerge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61" w:type="dxa"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149" w:type="dxa"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626" w:type="dxa"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029" w:type="dxa"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530" w:type="dxa"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149" w:type="dxa"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029" w:type="dxa"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530" w:type="dxa"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1564" w:type="dxa"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286" w:type="dxa"/>
          </w:tcPr>
          <w:p w:rsidR="00F309EA" w:rsidRDefault="00F309EA" w:rsidP="00E21D52">
            <w:pPr>
              <w:pStyle w:val="ConsPlusTitl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</w:tr>
      <w:tr w:rsidR="00F309EA" w:rsidTr="009A5810">
        <w:tc>
          <w:tcPr>
            <w:tcW w:w="2058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sz w:val="22"/>
              </w:rPr>
              <w:t>Мироненко Олег Владимирович</w:t>
            </w:r>
          </w:p>
        </w:tc>
        <w:tc>
          <w:tcPr>
            <w:tcW w:w="1261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заместитель главы</w:t>
            </w: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626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128,3</w:t>
            </w: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автомобиль УАЗ 31514</w:t>
            </w:r>
          </w:p>
        </w:tc>
        <w:tc>
          <w:tcPr>
            <w:tcW w:w="1286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626 267,79</w:t>
            </w:r>
          </w:p>
        </w:tc>
      </w:tr>
      <w:tr w:rsidR="00F309EA" w:rsidTr="009A5810">
        <w:tc>
          <w:tcPr>
            <w:tcW w:w="2058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Корниенко Оксана Валерьевна</w:t>
            </w:r>
          </w:p>
        </w:tc>
        <w:tc>
          <w:tcPr>
            <w:tcW w:w="1261" w:type="dxa"/>
            <w:vMerge w:val="restart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главный специалист</w:t>
            </w: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626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43,9</w:t>
            </w:r>
          </w:p>
        </w:tc>
        <w:tc>
          <w:tcPr>
            <w:tcW w:w="1530" w:type="dxa"/>
            <w:vAlign w:val="bottom"/>
          </w:tcPr>
          <w:p w:rsidR="00F309EA" w:rsidRPr="00F309E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F309E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 xml:space="preserve">автомобиль </w:t>
            </w:r>
            <w:proofErr w:type="spellStart"/>
            <w:r w:rsidRPr="00F309EA">
              <w:rPr>
                <w:b w:val="0"/>
                <w:color w:val="000000"/>
                <w:sz w:val="22"/>
              </w:rPr>
              <w:t>Фольсваген</w:t>
            </w:r>
            <w:proofErr w:type="spellEnd"/>
          </w:p>
        </w:tc>
        <w:tc>
          <w:tcPr>
            <w:tcW w:w="1286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624818,6</w:t>
            </w:r>
          </w:p>
        </w:tc>
      </w:tr>
      <w:tr w:rsidR="00F309EA" w:rsidTr="009A5810">
        <w:tc>
          <w:tcPr>
            <w:tcW w:w="2058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F309EA">
              <w:rPr>
                <w:b w:val="0"/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261" w:type="dxa"/>
            <w:vMerge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626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F309EA">
              <w:rPr>
                <w:b w:val="0"/>
                <w:color w:val="000000"/>
                <w:sz w:val="22"/>
              </w:rPr>
              <w:t>43,9</w:t>
            </w:r>
          </w:p>
        </w:tc>
        <w:tc>
          <w:tcPr>
            <w:tcW w:w="1530" w:type="dxa"/>
            <w:vAlign w:val="bottom"/>
          </w:tcPr>
          <w:p w:rsidR="00F309EA" w:rsidRPr="00F309E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F309E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86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proofErr w:type="spellStart"/>
            <w:r w:rsidRPr="00503712">
              <w:rPr>
                <w:b w:val="0"/>
                <w:color w:val="000000"/>
                <w:sz w:val="22"/>
              </w:rPr>
              <w:t>Сюсюкина</w:t>
            </w:r>
            <w:proofErr w:type="spellEnd"/>
            <w:r w:rsidRPr="00503712">
              <w:rPr>
                <w:b w:val="0"/>
                <w:color w:val="000000"/>
                <w:sz w:val="22"/>
              </w:rPr>
              <w:t xml:space="preserve"> Юлия Олеговна</w:t>
            </w: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503712">
              <w:rPr>
                <w:b w:val="0"/>
                <w:color w:val="000000"/>
                <w:sz w:val="22"/>
              </w:rPr>
              <w:t>ведущий специалист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7/20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685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 xml:space="preserve">автомобиль ДЭУ </w:t>
            </w:r>
            <w:proofErr w:type="spellStart"/>
            <w:r w:rsidRPr="003B307A">
              <w:rPr>
                <w:color w:val="000000"/>
                <w:sz w:val="22"/>
              </w:rPr>
              <w:t>Матиз</w:t>
            </w:r>
            <w:proofErr w:type="spellEnd"/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520257,02</w:t>
            </w:r>
          </w:p>
        </w:tc>
      </w:tr>
      <w:tr w:rsidR="00F309EA" w:rsidTr="009A5810">
        <w:tc>
          <w:tcPr>
            <w:tcW w:w="2058" w:type="dxa"/>
          </w:tcPr>
          <w:p w:rsidR="00F309EA" w:rsidRPr="003B307A" w:rsidRDefault="00F309EA" w:rsidP="00E21D52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7/20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98,6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64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86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3B307A" w:rsidRDefault="00F309EA" w:rsidP="00E21D52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доленвая</w:t>
            </w:r>
            <w:proofErr w:type="gramStart"/>
            <w:r w:rsidRPr="003B307A">
              <w:rPr>
                <w:color w:val="000000"/>
                <w:sz w:val="22"/>
              </w:rPr>
              <w:t>1</w:t>
            </w:r>
            <w:proofErr w:type="gramEnd"/>
            <w:r w:rsidRPr="003B307A">
              <w:rPr>
                <w:color w:val="000000"/>
                <w:sz w:val="22"/>
              </w:rPr>
              <w:t>/4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94,6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64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86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F309EA" w:rsidTr="009A5810">
        <w:tc>
          <w:tcPr>
            <w:tcW w:w="2058" w:type="dxa"/>
            <w:vMerge w:val="restart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супруг</w:t>
            </w:r>
          </w:p>
        </w:tc>
        <w:tc>
          <w:tcPr>
            <w:tcW w:w="1261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1/10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685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автомобиль Фольксваген</w:t>
            </w:r>
          </w:p>
        </w:tc>
        <w:tc>
          <w:tcPr>
            <w:tcW w:w="1286" w:type="dxa"/>
            <w:vMerge w:val="restart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633256,29</w:t>
            </w:r>
          </w:p>
        </w:tc>
      </w:tr>
      <w:tr w:rsidR="00F309EA" w:rsidTr="009A5810">
        <w:tc>
          <w:tcPr>
            <w:tcW w:w="2058" w:type="dxa"/>
            <w:vMerge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1/10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98,6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64" w:type="dxa"/>
            <w:vMerge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86" w:type="dxa"/>
            <w:vMerge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261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1/10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685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64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86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503712">
              <w:rPr>
                <w:b w:val="0"/>
                <w:color w:val="000000"/>
                <w:sz w:val="22"/>
              </w:rPr>
              <w:t>84861,87</w:t>
            </w: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1/10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98,6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64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86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261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1/10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685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64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86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3B307A" w:rsidRDefault="00F309EA" w:rsidP="00E21D52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1/10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98,6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029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30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564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286" w:type="dxa"/>
          </w:tcPr>
          <w:p w:rsidR="00F309EA" w:rsidRPr="00F309EA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lastRenderedPageBreak/>
              <w:t>Мироненко Татьяна Андреевна</w:t>
            </w: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sz w:val="22"/>
                <w:szCs w:val="20"/>
              </w:rPr>
            </w:pPr>
            <w:r w:rsidRPr="00503712">
              <w:rPr>
                <w:b w:val="0"/>
                <w:color w:val="000000"/>
                <w:sz w:val="22"/>
              </w:rPr>
              <w:t>специалист 1 категории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71,2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1041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автомобиль КИА АМ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605218,47</w:t>
            </w: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978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19,3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102,1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супруг</w:t>
            </w: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1041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71,2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автомобиль Ваз 2103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747036,93</w:t>
            </w:r>
          </w:p>
        </w:tc>
      </w:tr>
      <w:tr w:rsidR="00F309EA" w:rsidTr="009A5810">
        <w:tc>
          <w:tcPr>
            <w:tcW w:w="2058" w:type="dxa"/>
          </w:tcPr>
          <w:p w:rsidR="00F309EA" w:rsidRPr="003B307A" w:rsidRDefault="00F309EA" w:rsidP="00E21D52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3B307A" w:rsidRDefault="00F309EA" w:rsidP="00E21D52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1/2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978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Автомобиль ГАЗ 5204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F309EA" w:rsidTr="009A5810">
        <w:tc>
          <w:tcPr>
            <w:tcW w:w="2058" w:type="dxa"/>
          </w:tcPr>
          <w:p w:rsidR="00F309EA" w:rsidRPr="003B307A" w:rsidRDefault="00F309EA" w:rsidP="00E21D52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3B307A" w:rsidRDefault="00F309EA" w:rsidP="00E21D52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19,3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F309EA" w:rsidTr="009A5810">
        <w:tc>
          <w:tcPr>
            <w:tcW w:w="2058" w:type="dxa"/>
          </w:tcPr>
          <w:p w:rsidR="00F309EA" w:rsidRPr="003B307A" w:rsidRDefault="00F309EA" w:rsidP="00E21D52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3B307A" w:rsidRDefault="00F309EA" w:rsidP="00E21D52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1/2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102,1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proofErr w:type="spellStart"/>
            <w:r w:rsidRPr="00503712">
              <w:rPr>
                <w:b w:val="0"/>
                <w:color w:val="000000"/>
                <w:sz w:val="22"/>
              </w:rPr>
              <w:t>Негреба</w:t>
            </w:r>
            <w:proofErr w:type="spellEnd"/>
            <w:r w:rsidRPr="00503712">
              <w:rPr>
                <w:b w:val="0"/>
                <w:color w:val="000000"/>
                <w:sz w:val="22"/>
              </w:rPr>
              <w:t xml:space="preserve"> Елена Ивановна</w:t>
            </w: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ведущий специалист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1323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88009,01</w:t>
            </w: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57,6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супруг</w:t>
            </w: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1323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автомобиль Шерри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378860</w:t>
            </w: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57,6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автомобиль ВАЗ 2121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автомобиль ЗИЛ 130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261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1323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3B307A" w:rsidRDefault="00F309EA" w:rsidP="00E21D52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261" w:type="dxa"/>
          </w:tcPr>
          <w:p w:rsidR="00F309EA" w:rsidRPr="003B307A" w:rsidRDefault="00F309EA" w:rsidP="00E21D52">
            <w:pPr>
              <w:pStyle w:val="ConsPlusTitle"/>
              <w:jc w:val="center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57,6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F309EA" w:rsidTr="009A5810">
        <w:tc>
          <w:tcPr>
            <w:tcW w:w="2058" w:type="dxa"/>
          </w:tcPr>
          <w:p w:rsidR="00F309EA" w:rsidRPr="00503712" w:rsidRDefault="00F309EA" w:rsidP="00E21D52">
            <w:pPr>
              <w:pStyle w:val="ConsPlusTitle"/>
              <w:jc w:val="center"/>
              <w:rPr>
                <w:b w:val="0"/>
                <w:color w:val="000000"/>
                <w:sz w:val="22"/>
              </w:rPr>
            </w:pPr>
            <w:r w:rsidRPr="00503712">
              <w:rPr>
                <w:b w:val="0"/>
                <w:color w:val="000000"/>
                <w:sz w:val="22"/>
              </w:rPr>
              <w:t>Сидоренко Светлана Витальевна</w:t>
            </w:r>
          </w:p>
        </w:tc>
        <w:tc>
          <w:tcPr>
            <w:tcW w:w="1261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ведущий специалист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72,6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548352,01</w:t>
            </w:r>
          </w:p>
        </w:tc>
      </w:tr>
      <w:tr w:rsidR="00F309EA" w:rsidTr="009A5810">
        <w:tc>
          <w:tcPr>
            <w:tcW w:w="2058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261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72,6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13271,75</w:t>
            </w:r>
          </w:p>
        </w:tc>
      </w:tr>
      <w:tr w:rsidR="00F309EA" w:rsidTr="009A5810">
        <w:tc>
          <w:tcPr>
            <w:tcW w:w="2058" w:type="dxa"/>
            <w:vAlign w:val="bottom"/>
          </w:tcPr>
          <w:p w:rsidR="00F309E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несовершеннолетний ребенок</w:t>
            </w:r>
          </w:p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72,6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F309EA" w:rsidTr="009A5810">
        <w:tc>
          <w:tcPr>
            <w:tcW w:w="2058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lastRenderedPageBreak/>
              <w:t>несовершеннолетний ребенок</w:t>
            </w:r>
          </w:p>
        </w:tc>
        <w:tc>
          <w:tcPr>
            <w:tcW w:w="1261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72,6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F309EA" w:rsidTr="009A5810">
        <w:tc>
          <w:tcPr>
            <w:tcW w:w="2058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Шахова Виктория Владимировна</w:t>
            </w:r>
          </w:p>
        </w:tc>
        <w:tc>
          <w:tcPr>
            <w:tcW w:w="1261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специалист 1 категории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1/4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1988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136,8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автомобиль Мазда 3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288865,23</w:t>
            </w:r>
          </w:p>
        </w:tc>
      </w:tr>
      <w:tr w:rsidR="00F309EA" w:rsidTr="009A5810">
        <w:tc>
          <w:tcPr>
            <w:tcW w:w="2058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61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жилой </w:t>
            </w:r>
            <w:r w:rsidRPr="003B307A">
              <w:rPr>
                <w:color w:val="000000"/>
                <w:sz w:val="22"/>
              </w:rPr>
              <w:t>дом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1/4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57,8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620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F309EA" w:rsidTr="009A5810">
        <w:tc>
          <w:tcPr>
            <w:tcW w:w="2058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61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638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F309EA" w:rsidTr="009A5810">
        <w:tc>
          <w:tcPr>
            <w:tcW w:w="2058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61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62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37,8</w:t>
            </w:r>
          </w:p>
        </w:tc>
        <w:tc>
          <w:tcPr>
            <w:tcW w:w="1530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F309EA" w:rsidRPr="003B307A" w:rsidRDefault="00F309EA" w:rsidP="00F309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супруг</w:t>
            </w:r>
          </w:p>
        </w:tc>
        <w:tc>
          <w:tcPr>
            <w:tcW w:w="1261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1/4</w:t>
            </w:r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1988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4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531322,61</w:t>
            </w: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proofErr w:type="spellStart"/>
            <w:r w:rsidRPr="003B307A">
              <w:rPr>
                <w:color w:val="000000"/>
                <w:sz w:val="22"/>
              </w:rPr>
              <w:t>индивидаульная</w:t>
            </w:r>
            <w:proofErr w:type="spellEnd"/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638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4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proofErr w:type="spellStart"/>
            <w:r w:rsidRPr="003B307A">
              <w:rPr>
                <w:color w:val="000000"/>
                <w:sz w:val="22"/>
              </w:rPr>
              <w:t>индивидаульная</w:t>
            </w:r>
            <w:proofErr w:type="spellEnd"/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620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4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626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1/4</w:t>
            </w:r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57,8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4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626" w:type="dxa"/>
            <w:vAlign w:val="bottom"/>
          </w:tcPr>
          <w:p w:rsidR="00503712" w:rsidRPr="003B307A" w:rsidRDefault="009A5810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136,8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4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proofErr w:type="spellStart"/>
            <w:r w:rsidRPr="003B307A">
              <w:rPr>
                <w:color w:val="000000"/>
                <w:sz w:val="22"/>
              </w:rPr>
              <w:t>индивидаульная</w:t>
            </w:r>
            <w:proofErr w:type="spellEnd"/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37,8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64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bottom"/>
          </w:tcPr>
          <w:p w:rsidR="00503712" w:rsidRPr="003B307A" w:rsidRDefault="00503712" w:rsidP="0041309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261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1/4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1988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136,8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1/4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57,8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620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4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638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4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37,8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12363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4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261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1/4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1988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136,8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жилой дом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1/4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57,8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620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638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квартира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37,8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206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86" w:type="dxa"/>
            <w:vAlign w:val="bottom"/>
          </w:tcPr>
          <w:p w:rsidR="00503712" w:rsidRPr="003B307A" w:rsidRDefault="00503712" w:rsidP="00E96FF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proofErr w:type="spellStart"/>
            <w:r w:rsidRPr="003B307A">
              <w:rPr>
                <w:color w:val="000000"/>
                <w:sz w:val="22"/>
              </w:rPr>
              <w:t>Ахрютина</w:t>
            </w:r>
            <w:proofErr w:type="spellEnd"/>
            <w:r w:rsidRPr="003B307A">
              <w:rPr>
                <w:color w:val="000000"/>
                <w:sz w:val="22"/>
              </w:rPr>
              <w:t xml:space="preserve"> Надежда </w:t>
            </w:r>
            <w:r w:rsidRPr="003B307A">
              <w:rPr>
                <w:color w:val="000000"/>
                <w:sz w:val="22"/>
              </w:rPr>
              <w:lastRenderedPageBreak/>
              <w:t>Геннадиевна</w:t>
            </w:r>
          </w:p>
        </w:tc>
        <w:tc>
          <w:tcPr>
            <w:tcW w:w="1261" w:type="dxa"/>
            <w:vMerge w:val="restart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lastRenderedPageBreak/>
              <w:t>ведущий специалис</w:t>
            </w:r>
            <w:r w:rsidRPr="003B307A">
              <w:rPr>
                <w:color w:val="000000"/>
                <w:sz w:val="22"/>
              </w:rPr>
              <w:lastRenderedPageBreak/>
              <w:t>т</w:t>
            </w:r>
          </w:p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  <w:p w:rsidR="00503712" w:rsidRPr="003B307A" w:rsidRDefault="00503712" w:rsidP="00644F02">
            <w:pPr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lastRenderedPageBreak/>
              <w:t>земельный участок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индивидуальная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160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4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426475,46</w:t>
            </w: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261" w:type="dxa"/>
            <w:vMerge/>
            <w:vAlign w:val="center"/>
          </w:tcPr>
          <w:p w:rsidR="00503712" w:rsidRPr="003B307A" w:rsidRDefault="00503712" w:rsidP="00644F02">
            <w:pPr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 xml:space="preserve">квартира 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1/3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49,5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564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261" w:type="dxa"/>
            <w:vMerge/>
            <w:vAlign w:val="center"/>
          </w:tcPr>
          <w:p w:rsidR="00503712" w:rsidRPr="003B307A" w:rsidRDefault="00503712" w:rsidP="00644F02">
            <w:pPr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 xml:space="preserve">квартира 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1/3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49,5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160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13271,75</w:t>
            </w:r>
          </w:p>
        </w:tc>
      </w:tr>
      <w:tr w:rsidR="00503712" w:rsidTr="009A5810">
        <w:tc>
          <w:tcPr>
            <w:tcW w:w="2058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несовершеннолетний ребенок</w:t>
            </w:r>
          </w:p>
        </w:tc>
        <w:tc>
          <w:tcPr>
            <w:tcW w:w="1261" w:type="dxa"/>
            <w:vMerge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14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 xml:space="preserve">квартира </w:t>
            </w:r>
          </w:p>
        </w:tc>
        <w:tc>
          <w:tcPr>
            <w:tcW w:w="1626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общая долевая 1/3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49,5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14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29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160</w:t>
            </w:r>
          </w:p>
        </w:tc>
        <w:tc>
          <w:tcPr>
            <w:tcW w:w="1530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Россия</w:t>
            </w:r>
          </w:p>
        </w:tc>
        <w:tc>
          <w:tcPr>
            <w:tcW w:w="1564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  <w:tc>
          <w:tcPr>
            <w:tcW w:w="1286" w:type="dxa"/>
            <w:vAlign w:val="center"/>
          </w:tcPr>
          <w:p w:rsidR="00503712" w:rsidRPr="003B307A" w:rsidRDefault="00503712" w:rsidP="00644F0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3B307A">
              <w:rPr>
                <w:color w:val="000000"/>
                <w:sz w:val="22"/>
              </w:rPr>
              <w:t> </w:t>
            </w:r>
          </w:p>
        </w:tc>
      </w:tr>
    </w:tbl>
    <w:p w:rsidR="00F309EA" w:rsidRDefault="00F309EA" w:rsidP="00E21D52">
      <w:pPr>
        <w:pStyle w:val="ConsPlusTitle"/>
        <w:jc w:val="center"/>
        <w:rPr>
          <w:sz w:val="22"/>
          <w:szCs w:val="20"/>
        </w:rPr>
      </w:pPr>
    </w:p>
    <w:p w:rsidR="00F309EA" w:rsidRPr="003B307A" w:rsidRDefault="00F309EA" w:rsidP="00E21D52">
      <w:pPr>
        <w:pStyle w:val="ConsPlusTitle"/>
        <w:jc w:val="center"/>
        <w:rPr>
          <w:sz w:val="22"/>
          <w:szCs w:val="20"/>
        </w:rPr>
      </w:pPr>
    </w:p>
    <w:p w:rsidR="003B307A" w:rsidRPr="003B307A" w:rsidRDefault="003B307A" w:rsidP="00E21D52">
      <w:pPr>
        <w:pStyle w:val="ConsPlusTitle"/>
        <w:jc w:val="center"/>
        <w:rPr>
          <w:sz w:val="22"/>
          <w:szCs w:val="20"/>
        </w:rPr>
      </w:pPr>
    </w:p>
    <w:p w:rsidR="00C64617" w:rsidRPr="003B307A" w:rsidRDefault="00C64617">
      <w:pPr>
        <w:rPr>
          <w:sz w:val="22"/>
        </w:rPr>
      </w:pPr>
    </w:p>
    <w:sectPr w:rsidR="00C64617" w:rsidRPr="003B307A" w:rsidSect="00F309EA">
      <w:pgSz w:w="16838" w:h="11906" w:orient="landscape"/>
      <w:pgMar w:top="993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2EF"/>
    <w:multiLevelType w:val="hybridMultilevel"/>
    <w:tmpl w:val="A16E5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42C9"/>
    <w:rsid w:val="00072E7A"/>
    <w:rsid w:val="000A2AE1"/>
    <w:rsid w:val="000A75D8"/>
    <w:rsid w:val="000B15B0"/>
    <w:rsid w:val="000D5160"/>
    <w:rsid w:val="000E4C61"/>
    <w:rsid w:val="0012771A"/>
    <w:rsid w:val="0016474C"/>
    <w:rsid w:val="002903A8"/>
    <w:rsid w:val="002922AC"/>
    <w:rsid w:val="00293D04"/>
    <w:rsid w:val="002A11E9"/>
    <w:rsid w:val="003A7732"/>
    <w:rsid w:val="003B307A"/>
    <w:rsid w:val="003F73F1"/>
    <w:rsid w:val="00424D4E"/>
    <w:rsid w:val="00485102"/>
    <w:rsid w:val="00493A67"/>
    <w:rsid w:val="004A1ECD"/>
    <w:rsid w:val="004D3561"/>
    <w:rsid w:val="004E6AFE"/>
    <w:rsid w:val="00503712"/>
    <w:rsid w:val="00537381"/>
    <w:rsid w:val="00541B40"/>
    <w:rsid w:val="005F08C4"/>
    <w:rsid w:val="005F1EA6"/>
    <w:rsid w:val="006274E3"/>
    <w:rsid w:val="006742C9"/>
    <w:rsid w:val="00677C43"/>
    <w:rsid w:val="006B4290"/>
    <w:rsid w:val="006B42F3"/>
    <w:rsid w:val="006C046E"/>
    <w:rsid w:val="006D12FA"/>
    <w:rsid w:val="007358B2"/>
    <w:rsid w:val="007361EC"/>
    <w:rsid w:val="00740CFD"/>
    <w:rsid w:val="00747466"/>
    <w:rsid w:val="007727E2"/>
    <w:rsid w:val="007B1F6C"/>
    <w:rsid w:val="00890A21"/>
    <w:rsid w:val="008929C1"/>
    <w:rsid w:val="008C6358"/>
    <w:rsid w:val="008F09E4"/>
    <w:rsid w:val="0092209B"/>
    <w:rsid w:val="00930007"/>
    <w:rsid w:val="009837DA"/>
    <w:rsid w:val="009A5810"/>
    <w:rsid w:val="009D18C7"/>
    <w:rsid w:val="009E3221"/>
    <w:rsid w:val="009F338D"/>
    <w:rsid w:val="00A21B5C"/>
    <w:rsid w:val="00A531CC"/>
    <w:rsid w:val="00AA1D9B"/>
    <w:rsid w:val="00AF7678"/>
    <w:rsid w:val="00B43B61"/>
    <w:rsid w:val="00B63752"/>
    <w:rsid w:val="00B7070F"/>
    <w:rsid w:val="00BB4883"/>
    <w:rsid w:val="00BE072C"/>
    <w:rsid w:val="00BE54B7"/>
    <w:rsid w:val="00C2449F"/>
    <w:rsid w:val="00C541FC"/>
    <w:rsid w:val="00C64617"/>
    <w:rsid w:val="00C66B80"/>
    <w:rsid w:val="00CB64BF"/>
    <w:rsid w:val="00CD05FA"/>
    <w:rsid w:val="00D42093"/>
    <w:rsid w:val="00D57996"/>
    <w:rsid w:val="00D67EE9"/>
    <w:rsid w:val="00D87339"/>
    <w:rsid w:val="00D9497B"/>
    <w:rsid w:val="00DF3B05"/>
    <w:rsid w:val="00E21D52"/>
    <w:rsid w:val="00E56135"/>
    <w:rsid w:val="00E62FED"/>
    <w:rsid w:val="00E6561A"/>
    <w:rsid w:val="00E70313"/>
    <w:rsid w:val="00E913D8"/>
    <w:rsid w:val="00EE484C"/>
    <w:rsid w:val="00F119D1"/>
    <w:rsid w:val="00F309EA"/>
    <w:rsid w:val="00F861E7"/>
    <w:rsid w:val="00F96D63"/>
    <w:rsid w:val="00FA7EBE"/>
    <w:rsid w:val="00FB30DF"/>
    <w:rsid w:val="00FD5DC2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3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5F44-8130-4577-AFBE-21B60EB4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Bakan9</cp:lastModifiedBy>
  <cp:revision>15</cp:revision>
  <cp:lastPrinted>2021-06-01T13:51:00Z</cp:lastPrinted>
  <dcterms:created xsi:type="dcterms:W3CDTF">2016-10-31T13:28:00Z</dcterms:created>
  <dcterms:modified xsi:type="dcterms:W3CDTF">2021-06-02T07:15:00Z</dcterms:modified>
</cp:coreProperties>
</file>